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744C" w:rsidRPr="007F1F4D" w:rsidRDefault="0099744C">
      <w:pPr>
        <w:pStyle w:val="Ttulo"/>
        <w:rPr>
          <w:lang w:val="es-CO"/>
        </w:rPr>
      </w:pPr>
      <w:r w:rsidRPr="007F1F4D">
        <w:rPr>
          <w:lang w:val="es-CO"/>
        </w:rPr>
        <w:t>CONSTITUCION SOCIEDAD</w:t>
      </w:r>
    </w:p>
    <w:p w:rsidR="0099744C" w:rsidRPr="007F1F4D" w:rsidRDefault="0099744C">
      <w:pPr>
        <w:jc w:val="center"/>
        <w:rPr>
          <w:b/>
          <w:sz w:val="28"/>
        </w:rPr>
      </w:pPr>
    </w:p>
    <w:p w:rsidR="0099744C" w:rsidRPr="007F1F4D" w:rsidRDefault="0099744C">
      <w:pPr>
        <w:pStyle w:val="Subttulo"/>
        <w:rPr>
          <w:lang w:val="es-CO"/>
        </w:rPr>
      </w:pPr>
      <w:r w:rsidRPr="007F1F4D">
        <w:rPr>
          <w:lang w:val="es-CO"/>
        </w:rPr>
        <w:t xml:space="preserve"> ENCOMANDITA SIMPLE</w:t>
      </w:r>
    </w:p>
    <w:p w:rsidR="0099744C" w:rsidRPr="007F1F4D" w:rsidRDefault="0099744C">
      <w:pPr>
        <w:jc w:val="center"/>
        <w:rPr>
          <w:b/>
          <w:sz w:val="28"/>
        </w:rPr>
      </w:pPr>
    </w:p>
    <w:p w:rsidR="0099744C" w:rsidRPr="007F1F4D" w:rsidRDefault="0099744C">
      <w:pPr>
        <w:jc w:val="center"/>
        <w:rPr>
          <w:b/>
          <w:sz w:val="28"/>
        </w:rPr>
      </w:pPr>
      <w:r w:rsidRPr="007F1F4D">
        <w:rPr>
          <w:b/>
          <w:sz w:val="28"/>
        </w:rPr>
        <w:t>__________________ &amp; CIA. S. EN C.</w:t>
      </w:r>
    </w:p>
    <w:p w:rsidR="0099744C" w:rsidRPr="007F1F4D" w:rsidRDefault="0099744C">
      <w:pPr>
        <w:rPr>
          <w:b/>
          <w:sz w:val="28"/>
        </w:rPr>
      </w:pPr>
    </w:p>
    <w:p w:rsidR="0099744C" w:rsidRPr="007F1F4D" w:rsidRDefault="0099744C">
      <w:pPr>
        <w:rPr>
          <w:b/>
          <w:sz w:val="28"/>
        </w:rPr>
      </w:pPr>
    </w:p>
    <w:p w:rsidR="0099744C" w:rsidRPr="007F1F4D" w:rsidRDefault="0099744C">
      <w:pPr>
        <w:rPr>
          <w:b/>
          <w:sz w:val="28"/>
        </w:rPr>
      </w:pPr>
    </w:p>
    <w:p w:rsidR="0099744C" w:rsidRPr="007F1F4D" w:rsidRDefault="0099744C">
      <w:pPr>
        <w:spacing w:line="480" w:lineRule="auto"/>
        <w:jc w:val="both"/>
        <w:rPr>
          <w:b/>
          <w:sz w:val="28"/>
        </w:rPr>
      </w:pPr>
    </w:p>
    <w:p w:rsidR="0099744C" w:rsidRDefault="0099744C">
      <w:pPr>
        <w:pStyle w:val="Textoindependiente"/>
        <w:spacing w:line="480" w:lineRule="auto"/>
        <w:jc w:val="both"/>
        <w:rPr>
          <w:b/>
        </w:rPr>
      </w:pPr>
      <w:r w:rsidRPr="007F1F4D">
        <w:rPr>
          <w:lang w:val="es-CO"/>
        </w:rPr>
        <w:t xml:space="preserve">En la ciudad de___________, República de Colombia, a los _____ días del mes de _________ de _______ (______), compareció el señor _________________________ identidicado con cédula de ciudadanía  No. _____________ expedida en __________, de estado civil ________________ mayor de edad, domiciliado en _________ , y expuso: </w:t>
      </w:r>
      <w:r w:rsidRPr="007F1F4D">
        <w:rPr>
          <w:b/>
          <w:lang w:val="es-CO"/>
        </w:rPr>
        <w:t xml:space="preserve">PRIMERO: </w:t>
      </w:r>
      <w:r w:rsidRPr="007F1F4D">
        <w:rPr>
          <w:lang w:val="es-CO"/>
        </w:rPr>
        <w:t xml:space="preserve"> Que obrando en ejercicio de la facultad que le confiere el Artículo 337 del Código de Comercio, por medio de esta Escritura Pública constituye una sociedad en comandita simple de naturaleza comercial que se regirá por lo dispuesto en los presentes estatutos, y en lo no previsto en ellos, por las disposiciones legales que   regulan   las   sociedades   de  ésta  categoría.   </w:t>
      </w:r>
      <w:r>
        <w:rPr>
          <w:b/>
        </w:rPr>
        <w:t xml:space="preserve">ARTICULO  1. </w:t>
      </w:r>
    </w:p>
    <w:p w:rsidR="0099744C" w:rsidRDefault="0099744C">
      <w:pPr>
        <w:pStyle w:val="Textoindependiente"/>
        <w:spacing w:line="480" w:lineRule="auto"/>
        <w:jc w:val="both"/>
        <w:rPr>
          <w:b/>
        </w:rPr>
      </w:pPr>
    </w:p>
    <w:p w:rsidR="0099744C" w:rsidRDefault="0099744C">
      <w:pPr>
        <w:pStyle w:val="Textoindependiente"/>
        <w:spacing w:line="480" w:lineRule="auto"/>
        <w:jc w:val="both"/>
        <w:rPr>
          <w:b/>
        </w:rPr>
      </w:pPr>
    </w:p>
    <w:p w:rsidR="0099744C" w:rsidRDefault="00242D01">
      <w:pPr>
        <w:pStyle w:val="Textoindependiente"/>
        <w:spacing w:line="480" w:lineRule="auto"/>
        <w:jc w:val="both"/>
      </w:pPr>
      <w:r>
        <w:rPr>
          <w:b/>
        </w:rPr>
        <w:lastRenderedPageBreak/>
        <w:t>NOMBRE. -</w:t>
      </w:r>
      <w:r w:rsidR="0099744C">
        <w:rPr>
          <w:b/>
        </w:rPr>
        <w:t xml:space="preserve"> </w:t>
      </w:r>
      <w:r w:rsidR="0099744C">
        <w:t xml:space="preserve">La sociedad se denominará “__________________________ </w:t>
      </w:r>
      <w:r>
        <w:rPr>
          <w:b/>
        </w:rPr>
        <w:t>&amp; CIA.</w:t>
      </w:r>
      <w:r w:rsidR="0099744C">
        <w:rPr>
          <w:b/>
        </w:rPr>
        <w:t xml:space="preserve"> </w:t>
      </w:r>
      <w:r w:rsidR="0099744C" w:rsidRPr="007F1F4D">
        <w:rPr>
          <w:b/>
          <w:lang w:val="es-CO"/>
        </w:rPr>
        <w:t xml:space="preserve">S EN C.” </w:t>
      </w:r>
      <w:r w:rsidR="0099744C" w:rsidRPr="007F1F4D">
        <w:rPr>
          <w:lang w:val="es-CO"/>
        </w:rPr>
        <w:t xml:space="preserve">Organizada bajo la forma de una sociedad comercial de las en comanditas simples. </w:t>
      </w:r>
      <w:r w:rsidR="0099744C" w:rsidRPr="007F1F4D">
        <w:rPr>
          <w:b/>
          <w:lang w:val="es-CO"/>
        </w:rPr>
        <w:t xml:space="preserve">ARTICULO 2. </w:t>
      </w:r>
      <w:r w:rsidRPr="007F1F4D">
        <w:rPr>
          <w:b/>
          <w:lang w:val="es-CO"/>
        </w:rPr>
        <w:t>DOMICILIO. -</w:t>
      </w:r>
      <w:r w:rsidR="0099744C" w:rsidRPr="007F1F4D">
        <w:rPr>
          <w:b/>
          <w:lang w:val="es-CO"/>
        </w:rPr>
        <w:t xml:space="preserve"> </w:t>
      </w:r>
      <w:r w:rsidR="0099744C" w:rsidRPr="007F1F4D">
        <w:rPr>
          <w:lang w:val="es-CO"/>
        </w:rPr>
        <w:t>La sociedad tendrá su domicilio en el Municipio de ______________</w:t>
      </w:r>
      <w:r w:rsidRPr="007F1F4D">
        <w:rPr>
          <w:lang w:val="es-CO"/>
        </w:rPr>
        <w:t>_ Departamento</w:t>
      </w:r>
      <w:r w:rsidR="0099744C" w:rsidRPr="007F1F4D">
        <w:rPr>
          <w:lang w:val="es-CO"/>
        </w:rPr>
        <w:t xml:space="preserve"> del Valle del Cauca, República de Colombia. La Junta de socios de la sociedad podrá establecer sucursales o agencias en cualquier lugar del territorio Nacional o en el Exterior. </w:t>
      </w:r>
      <w:r w:rsidR="0099744C" w:rsidRPr="007F1F4D">
        <w:rPr>
          <w:b/>
          <w:lang w:val="es-CO"/>
        </w:rPr>
        <w:t xml:space="preserve">ARTICULO 3. </w:t>
      </w:r>
      <w:r w:rsidRPr="007F1F4D">
        <w:rPr>
          <w:b/>
          <w:lang w:val="es-CO"/>
        </w:rPr>
        <w:t>DURACION. -</w:t>
      </w:r>
      <w:r w:rsidR="0099744C" w:rsidRPr="007F1F4D">
        <w:rPr>
          <w:b/>
          <w:lang w:val="es-CO"/>
        </w:rPr>
        <w:t xml:space="preserve"> </w:t>
      </w:r>
      <w:r w:rsidR="0099744C" w:rsidRPr="007F1F4D">
        <w:rPr>
          <w:lang w:val="es-CO"/>
        </w:rPr>
        <w:t xml:space="preserve">La sociedad tendrá una duración de ____ (__) años, contados a partir de la fecha del presente documento, pero tal término podrá prorrogarse en cualquier tiempo por decisión de la Junta de Socios, o disolverse anticipadamente por voluntad del mismo organismo o por cualquier otra causa prevista en los estatutos o en la Ley. </w:t>
      </w:r>
      <w:r w:rsidR="0099744C" w:rsidRPr="007F1F4D">
        <w:rPr>
          <w:b/>
          <w:lang w:val="es-CO"/>
        </w:rPr>
        <w:t xml:space="preserve">ARTICULO 4. OBJETO SOCIAL.- </w:t>
      </w:r>
      <w:r w:rsidR="0099744C">
        <w:t>La Sociedad tendrá por objeto: a-_____________________________________ ___________________________________________________________________ ______________________________________________________________________________________________________________________________________</w:t>
      </w:r>
    </w:p>
    <w:p w:rsidR="0099744C" w:rsidRDefault="0099744C">
      <w:pPr>
        <w:pStyle w:val="Textoindependiente"/>
        <w:spacing w:line="480" w:lineRule="auto"/>
        <w:jc w:val="both"/>
      </w:pPr>
    </w:p>
    <w:p w:rsidR="0099744C" w:rsidRPr="007F1F4D" w:rsidRDefault="0099744C">
      <w:pPr>
        <w:pStyle w:val="Textoindependiente"/>
        <w:spacing w:line="480" w:lineRule="auto"/>
        <w:jc w:val="both"/>
        <w:rPr>
          <w:lang w:val="es-CO"/>
        </w:rPr>
      </w:pPr>
      <w:r w:rsidRPr="007F1F4D">
        <w:rPr>
          <w:b/>
          <w:lang w:val="es-CO"/>
        </w:rPr>
        <w:lastRenderedPageBreak/>
        <w:t xml:space="preserve">PARAGRAFO- </w:t>
      </w:r>
      <w:r w:rsidRPr="007F1F4D">
        <w:rPr>
          <w:lang w:val="es-CO"/>
        </w:rPr>
        <w:t xml:space="preserve"> En el desarrollo del objeto social, la Sociedad podrá ejecutar los actos y celebrar todos los contratos de carácter civil, </w:t>
      </w:r>
      <w:r w:rsidR="00242D01" w:rsidRPr="007F1F4D">
        <w:rPr>
          <w:lang w:val="es-CO"/>
        </w:rPr>
        <w:t>mercantíl,</w:t>
      </w:r>
      <w:r w:rsidRPr="007F1F4D">
        <w:rPr>
          <w:lang w:val="es-CO"/>
        </w:rPr>
        <w:t xml:space="preserve"> administrativo y laboral que tiendan directamente a la realización del objeto social o que se relacionen con la existencia y funcionamiento de la Sociedad. </w:t>
      </w:r>
      <w:r w:rsidRPr="007F1F4D">
        <w:rPr>
          <w:b/>
          <w:lang w:val="es-CO"/>
        </w:rPr>
        <w:t xml:space="preserve">ARTICULO 5. INTEGRACION DE LA SOCIEDAD- </w:t>
      </w:r>
      <w:r w:rsidRPr="007F1F4D">
        <w:rPr>
          <w:lang w:val="es-CO"/>
        </w:rPr>
        <w:t xml:space="preserve">La Sociedad estará integrada por el Socio Gestor y por Socios Comanditarios. </w:t>
      </w:r>
      <w:r w:rsidRPr="007F1F4D">
        <w:rPr>
          <w:b/>
          <w:lang w:val="es-CO"/>
        </w:rPr>
        <w:t xml:space="preserve">ARTICULO 6. SOCIO GESTOR- </w:t>
      </w:r>
      <w:r w:rsidRPr="007F1F4D">
        <w:rPr>
          <w:lang w:val="es-CO"/>
        </w:rPr>
        <w:t xml:space="preserve">El </w:t>
      </w:r>
      <w:r w:rsidR="00242D01" w:rsidRPr="007F1F4D">
        <w:rPr>
          <w:lang w:val="es-CO"/>
        </w:rPr>
        <w:t>Socio Gestor</w:t>
      </w:r>
      <w:r w:rsidRPr="007F1F4D">
        <w:rPr>
          <w:lang w:val="es-CO"/>
        </w:rPr>
        <w:t xml:space="preserve"> de la Socidad será _______________________________________, de Nacionalidad Colombiano, domiciliado en __________ identificado con la cédula de ciudadanía No. ______________ expedida en ____________</w:t>
      </w:r>
      <w:r w:rsidR="00242D01" w:rsidRPr="007F1F4D">
        <w:rPr>
          <w:lang w:val="es-CO"/>
        </w:rPr>
        <w:t>_,</w:t>
      </w:r>
      <w:r w:rsidRPr="007F1F4D">
        <w:rPr>
          <w:lang w:val="es-CO"/>
        </w:rPr>
        <w:t xml:space="preserve"> quien administrará por si mismo la sociedad con las más amplias facultades dispositivas y administrativas hasta su fallecimiento, de acuerdo con lo dispuesto en los estatutos y las normas legales que rigen las sociedades en comanditas simples. En caso de fallecimiento o falta absoluta del Socio Gestor, tendrán el carácter de Socio Gestor sustituto ________________________________, de Nacionalidad </w:t>
      </w:r>
      <w:r w:rsidR="00242D01" w:rsidRPr="007F1F4D">
        <w:rPr>
          <w:lang w:val="es-CO"/>
        </w:rPr>
        <w:t>Colombiano, identificado</w:t>
      </w:r>
      <w:r w:rsidRPr="007F1F4D">
        <w:rPr>
          <w:lang w:val="es-CO"/>
        </w:rPr>
        <w:t xml:space="preserve"> con la cédula de ciudadanía No. _______________ expedida en __________. En caso de </w:t>
      </w:r>
      <w:r w:rsidRPr="007F1F4D">
        <w:rPr>
          <w:lang w:val="es-CO"/>
        </w:rPr>
        <w:lastRenderedPageBreak/>
        <w:t xml:space="preserve">faltar también el Socio Gestor Sustituto, los socios decidirán unánimemente en un término de ciento ochenta (180) días contados a partir de la ocurrencia del hecho, si deciden admitir el ingreso de otro Socio Gestor y continuar con éste la </w:t>
      </w:r>
      <w:r w:rsidR="00242D01" w:rsidRPr="007F1F4D">
        <w:rPr>
          <w:lang w:val="es-CO"/>
        </w:rPr>
        <w:t>Sociedad; si</w:t>
      </w:r>
      <w:r w:rsidRPr="007F1F4D">
        <w:rPr>
          <w:lang w:val="es-CO"/>
        </w:rPr>
        <w:t xml:space="preserve"> se transforma a otra categoría de Sociedad; o, si la Sociedad se disuelve y se procede a su liquidación. El Socio Gestor Sustituto en caso de faltar éste, podrán sin cesar en su responsabilidad delegar la representación legal y la administración de </w:t>
      </w:r>
      <w:r w:rsidR="00242D01" w:rsidRPr="007F1F4D">
        <w:rPr>
          <w:lang w:val="es-CO"/>
        </w:rPr>
        <w:t>la Sociedad</w:t>
      </w:r>
      <w:r w:rsidRPr="007F1F4D">
        <w:rPr>
          <w:lang w:val="es-CO"/>
        </w:rPr>
        <w:t xml:space="preserve"> en la persona o personas que estimen conveniente. La delegación se inscribrirá en el Registro Mercantíl de la Cámara de Comercio del domicilio social. La persona o personas que delegaren para tal efecto tendrán un término indefinido y sólo cesarán en éste cuando se inscriba en el Registro Mercantil del domicilio social la nueva delegación. </w:t>
      </w:r>
      <w:r w:rsidRPr="007F1F4D">
        <w:rPr>
          <w:b/>
          <w:lang w:val="es-CO"/>
        </w:rPr>
        <w:t xml:space="preserve">ARTICULO 7.  SOCIOS </w:t>
      </w:r>
      <w:r w:rsidR="00242D01" w:rsidRPr="007F1F4D">
        <w:rPr>
          <w:b/>
          <w:lang w:val="es-CO"/>
        </w:rPr>
        <w:t>COMANDITARIOS. -</w:t>
      </w:r>
      <w:r w:rsidRPr="007F1F4D">
        <w:rPr>
          <w:b/>
          <w:lang w:val="es-CO"/>
        </w:rPr>
        <w:t xml:space="preserve"> </w:t>
      </w:r>
      <w:r w:rsidRPr="007F1F4D">
        <w:rPr>
          <w:lang w:val="es-CO"/>
        </w:rPr>
        <w:t xml:space="preserve">Los Socios comanditarios de la Sociedad serán: </w:t>
      </w:r>
    </w:p>
    <w:p w:rsidR="0099744C" w:rsidRPr="007F1F4D" w:rsidRDefault="0099744C">
      <w:pPr>
        <w:pStyle w:val="Textoindependiente"/>
        <w:numPr>
          <w:ilvl w:val="0"/>
          <w:numId w:val="2"/>
        </w:numPr>
        <w:spacing w:line="480" w:lineRule="auto"/>
        <w:jc w:val="both"/>
        <w:rPr>
          <w:lang w:val="es-CO"/>
        </w:rPr>
      </w:pPr>
      <w:r w:rsidRPr="007F1F4D">
        <w:rPr>
          <w:lang w:val="es-CO"/>
        </w:rPr>
        <w:t xml:space="preserve">___________________________ de Nacionalidad Colombiano, mayor de </w:t>
      </w:r>
      <w:r w:rsidR="00242D01" w:rsidRPr="007F1F4D">
        <w:rPr>
          <w:lang w:val="es-CO"/>
        </w:rPr>
        <w:t>edad, domiciliado en</w:t>
      </w:r>
      <w:r w:rsidRPr="007F1F4D">
        <w:rPr>
          <w:lang w:val="es-CO"/>
        </w:rPr>
        <w:t xml:space="preserve"> _________________</w:t>
      </w:r>
      <w:r w:rsidR="00242D01" w:rsidRPr="007F1F4D">
        <w:rPr>
          <w:lang w:val="es-CO"/>
        </w:rPr>
        <w:t>_ identificado con</w:t>
      </w:r>
      <w:r w:rsidRPr="007F1F4D">
        <w:rPr>
          <w:lang w:val="es-CO"/>
        </w:rPr>
        <w:t xml:space="preserve"> la </w:t>
      </w:r>
    </w:p>
    <w:p w:rsidR="0099744C" w:rsidRPr="007F1F4D" w:rsidRDefault="0099744C">
      <w:pPr>
        <w:pStyle w:val="Textoindependiente"/>
        <w:spacing w:line="480" w:lineRule="auto"/>
        <w:jc w:val="both"/>
        <w:rPr>
          <w:lang w:val="es-CO"/>
        </w:rPr>
      </w:pPr>
    </w:p>
    <w:p w:rsidR="0099744C" w:rsidRPr="007F1F4D" w:rsidRDefault="0099744C">
      <w:pPr>
        <w:pStyle w:val="Textoindependiente"/>
        <w:spacing w:line="480" w:lineRule="auto"/>
        <w:jc w:val="both"/>
        <w:rPr>
          <w:lang w:val="es-CO"/>
        </w:rPr>
      </w:pPr>
      <w:r w:rsidRPr="007F1F4D">
        <w:rPr>
          <w:lang w:val="es-CO"/>
        </w:rPr>
        <w:lastRenderedPageBreak/>
        <w:t>cédula de ciudadanía No. _____________ expedida en ________.</w:t>
      </w:r>
    </w:p>
    <w:p w:rsidR="0099744C" w:rsidRDefault="0099744C">
      <w:pPr>
        <w:pStyle w:val="Textoindependiente"/>
        <w:numPr>
          <w:ilvl w:val="0"/>
          <w:numId w:val="2"/>
        </w:numPr>
        <w:spacing w:line="480" w:lineRule="auto"/>
        <w:jc w:val="both"/>
      </w:pPr>
      <w:r w:rsidRPr="007F1F4D">
        <w:rPr>
          <w:lang w:val="es-CO"/>
        </w:rPr>
        <w:t xml:space="preserve">___________________________ de Nacionalidad Colombiano, mayor de edad, domiciliado en ______________, identificado con la cédula de ciudadanía No. </w:t>
      </w:r>
      <w:r>
        <w:t xml:space="preserve">____________ expedida en ___________. </w:t>
      </w:r>
    </w:p>
    <w:p w:rsidR="0099744C" w:rsidRPr="007F1F4D" w:rsidRDefault="0099744C">
      <w:pPr>
        <w:pStyle w:val="Textoindependiente"/>
        <w:numPr>
          <w:ilvl w:val="0"/>
          <w:numId w:val="2"/>
        </w:numPr>
        <w:spacing w:line="480" w:lineRule="auto"/>
        <w:jc w:val="both"/>
        <w:rPr>
          <w:lang w:val="es-CO"/>
        </w:rPr>
      </w:pPr>
      <w:r w:rsidRPr="007F1F4D">
        <w:rPr>
          <w:lang w:val="es-CO"/>
        </w:rPr>
        <w:t xml:space="preserve">_______________________________, de Nacionalidad Colombiano, mayor de edad, domiciliado en ___________ identificado con la cédula de </w:t>
      </w:r>
      <w:r w:rsidR="00242D01" w:rsidRPr="007F1F4D">
        <w:rPr>
          <w:lang w:val="es-CO"/>
        </w:rPr>
        <w:t>ciudadanía No.</w:t>
      </w:r>
      <w:r w:rsidRPr="007F1F4D">
        <w:rPr>
          <w:lang w:val="es-CO"/>
        </w:rPr>
        <w:t>____________ expedida en _________;</w:t>
      </w:r>
    </w:p>
    <w:p w:rsidR="0099744C" w:rsidRDefault="0099744C">
      <w:pPr>
        <w:pStyle w:val="Textoindependiente"/>
        <w:numPr>
          <w:ilvl w:val="0"/>
          <w:numId w:val="2"/>
        </w:numPr>
        <w:spacing w:line="480" w:lineRule="auto"/>
        <w:jc w:val="both"/>
      </w:pPr>
      <w:r w:rsidRPr="007F1F4D">
        <w:rPr>
          <w:lang w:val="es-CO"/>
        </w:rPr>
        <w:t xml:space="preserve">_______________________________ de Nacionalidad Colombiano, mayor de edad, domiciliado en ___________ identificado con la cédula de ciudadanía No. </w:t>
      </w:r>
      <w:r>
        <w:t xml:space="preserve">_____________ expedida en _________;  </w:t>
      </w:r>
    </w:p>
    <w:p w:rsidR="0099744C" w:rsidRDefault="0099744C">
      <w:pPr>
        <w:pStyle w:val="Textoindependiente"/>
        <w:spacing w:line="480" w:lineRule="auto"/>
        <w:jc w:val="both"/>
      </w:pPr>
    </w:p>
    <w:p w:rsidR="0099744C" w:rsidRPr="007F1F4D" w:rsidRDefault="0099744C">
      <w:pPr>
        <w:pStyle w:val="Textoindependiente"/>
        <w:spacing w:line="480" w:lineRule="auto"/>
        <w:jc w:val="both"/>
        <w:rPr>
          <w:lang w:val="es-CO"/>
        </w:rPr>
      </w:pPr>
      <w:r w:rsidRPr="007F1F4D">
        <w:rPr>
          <w:b/>
          <w:lang w:val="es-CO"/>
        </w:rPr>
        <w:t xml:space="preserve">ARTICULO 8. RESPONSABILIDAD DE LOS </w:t>
      </w:r>
      <w:r w:rsidR="00242D01" w:rsidRPr="007F1F4D">
        <w:rPr>
          <w:b/>
          <w:lang w:val="es-CO"/>
        </w:rPr>
        <w:t>SOCIOS. -</w:t>
      </w:r>
      <w:r w:rsidRPr="007F1F4D">
        <w:rPr>
          <w:b/>
          <w:lang w:val="es-CO"/>
        </w:rPr>
        <w:t xml:space="preserve"> </w:t>
      </w:r>
      <w:r w:rsidRPr="007F1F4D">
        <w:rPr>
          <w:lang w:val="es-CO"/>
        </w:rPr>
        <w:t xml:space="preserve">Los Socios Gestores comprometen solidaria e ilimitadamente sus responsabilidades por las operaciones sociales. Los Socios Comanditarios limitan su responsabilidad a </w:t>
      </w:r>
      <w:r w:rsidR="00242D01" w:rsidRPr="007F1F4D">
        <w:rPr>
          <w:lang w:val="es-CO"/>
        </w:rPr>
        <w:t>sus respectivos aportes</w:t>
      </w:r>
      <w:r w:rsidRPr="007F1F4D">
        <w:rPr>
          <w:lang w:val="es-CO"/>
        </w:rPr>
        <w:t xml:space="preserve">. </w:t>
      </w:r>
      <w:r w:rsidRPr="007F1F4D">
        <w:rPr>
          <w:b/>
          <w:lang w:val="es-CO"/>
        </w:rPr>
        <w:t xml:space="preserve">ARTICULO 9. CAPITAL </w:t>
      </w:r>
      <w:r w:rsidR="00242D01" w:rsidRPr="007F1F4D">
        <w:rPr>
          <w:b/>
          <w:lang w:val="es-CO"/>
        </w:rPr>
        <w:t>SOCIAL. -</w:t>
      </w:r>
      <w:r w:rsidRPr="007F1F4D">
        <w:rPr>
          <w:b/>
          <w:lang w:val="es-CO"/>
        </w:rPr>
        <w:t xml:space="preserve"> </w:t>
      </w:r>
      <w:r w:rsidRPr="007F1F4D">
        <w:rPr>
          <w:lang w:val="es-CO"/>
        </w:rPr>
        <w:t xml:space="preserve">El capital de la Sociedad es la </w:t>
      </w:r>
      <w:r w:rsidR="00242D01" w:rsidRPr="007F1F4D">
        <w:rPr>
          <w:lang w:val="es-CO"/>
        </w:rPr>
        <w:t>suma de _</w:t>
      </w:r>
      <w:r w:rsidRPr="007F1F4D">
        <w:rPr>
          <w:lang w:val="es-CO"/>
        </w:rPr>
        <w:t>_______________________</w:t>
      </w:r>
      <w:r w:rsidR="00242D01" w:rsidRPr="007F1F4D">
        <w:rPr>
          <w:lang w:val="es-CO"/>
        </w:rPr>
        <w:t>_ pesos (</w:t>
      </w:r>
      <w:r w:rsidRPr="007F1F4D">
        <w:rPr>
          <w:lang w:val="es-CO"/>
        </w:rPr>
        <w:t>$_________), el que para</w:t>
      </w:r>
    </w:p>
    <w:p w:rsidR="0099744C" w:rsidRPr="007F1F4D" w:rsidRDefault="0099744C">
      <w:pPr>
        <w:pStyle w:val="Textoindependiente"/>
        <w:spacing w:line="480" w:lineRule="auto"/>
        <w:jc w:val="both"/>
        <w:rPr>
          <w:lang w:val="es-CO"/>
        </w:rPr>
      </w:pPr>
    </w:p>
    <w:p w:rsidR="0099744C" w:rsidRPr="007F1F4D" w:rsidRDefault="0099744C">
      <w:pPr>
        <w:pStyle w:val="Textoindependiente"/>
        <w:spacing w:line="480" w:lineRule="auto"/>
        <w:jc w:val="both"/>
        <w:rPr>
          <w:lang w:val="es-CO"/>
        </w:rPr>
      </w:pPr>
      <w:r w:rsidRPr="007F1F4D">
        <w:rPr>
          <w:lang w:val="es-CO"/>
        </w:rPr>
        <w:lastRenderedPageBreak/>
        <w:t xml:space="preserve"> </w:t>
      </w:r>
      <w:r w:rsidR="00242D01" w:rsidRPr="007F1F4D">
        <w:rPr>
          <w:lang w:val="es-CO"/>
        </w:rPr>
        <w:t>todos los efectos legales o convencionales se consideran</w:t>
      </w:r>
      <w:r w:rsidRPr="007F1F4D">
        <w:rPr>
          <w:lang w:val="es-CO"/>
        </w:rPr>
        <w:t xml:space="preserve"> dividido en ____________ (_____) cuotas de interés social de valor nominal de __________ ($____) cada una. El capital ha sido pagado integramente en efectivo por todos los </w:t>
      </w:r>
      <w:r w:rsidR="00242D01" w:rsidRPr="007F1F4D">
        <w:rPr>
          <w:lang w:val="es-CO"/>
        </w:rPr>
        <w:t>socios en</w:t>
      </w:r>
      <w:r w:rsidRPr="007F1F4D">
        <w:rPr>
          <w:lang w:val="es-CO"/>
        </w:rPr>
        <w:t xml:space="preserve"> la forma que se expresa más adelante. </w:t>
      </w:r>
      <w:r w:rsidRPr="007F1F4D">
        <w:rPr>
          <w:b/>
          <w:lang w:val="es-CO"/>
        </w:rPr>
        <w:t xml:space="preserve">ARTICULO 10. DISTRIBUCION DEL CAPITAL </w:t>
      </w:r>
      <w:r w:rsidR="00242D01" w:rsidRPr="007F1F4D">
        <w:rPr>
          <w:b/>
          <w:lang w:val="es-CO"/>
        </w:rPr>
        <w:t>SOCIAL. -</w:t>
      </w:r>
      <w:r w:rsidRPr="007F1F4D">
        <w:rPr>
          <w:b/>
          <w:lang w:val="es-CO"/>
        </w:rPr>
        <w:t xml:space="preserve"> </w:t>
      </w:r>
      <w:r w:rsidRPr="007F1F4D">
        <w:rPr>
          <w:lang w:val="es-CO"/>
        </w:rPr>
        <w:t xml:space="preserve">Las cuotas en que se divide el capital social han sido pagadas íntegramente por los Socios como ya se expresó, en la forma siguiente: </w:t>
      </w:r>
    </w:p>
    <w:p w:rsidR="0099744C" w:rsidRPr="007F1F4D" w:rsidRDefault="0099744C">
      <w:pPr>
        <w:pStyle w:val="Textoindependiente"/>
        <w:spacing w:line="480" w:lineRule="auto"/>
        <w:jc w:val="both"/>
        <w:rPr>
          <w:b/>
          <w:lang w:val="es-CO"/>
        </w:rPr>
      </w:pPr>
      <w:r w:rsidRPr="007F1F4D">
        <w:rPr>
          <w:b/>
          <w:lang w:val="es-CO"/>
        </w:rPr>
        <w:t>SOCIOS GESTORES:                    CUOTAS          APORTES</w:t>
      </w:r>
    </w:p>
    <w:p w:rsidR="0099744C" w:rsidRPr="007F1F4D" w:rsidRDefault="0099744C">
      <w:pPr>
        <w:pStyle w:val="Textoindependiente"/>
        <w:spacing w:line="480" w:lineRule="auto"/>
        <w:jc w:val="both"/>
        <w:rPr>
          <w:lang w:val="es-CO"/>
        </w:rPr>
      </w:pPr>
      <w:r w:rsidRPr="007F1F4D">
        <w:rPr>
          <w:lang w:val="es-CO"/>
        </w:rPr>
        <w:t xml:space="preserve">1. ___________________________        _________       $  __________             </w:t>
      </w:r>
    </w:p>
    <w:p w:rsidR="0099744C" w:rsidRPr="007F1F4D" w:rsidRDefault="0099744C">
      <w:pPr>
        <w:pStyle w:val="Textoindependiente"/>
        <w:spacing w:line="480" w:lineRule="auto"/>
        <w:jc w:val="both"/>
        <w:rPr>
          <w:lang w:val="es-CO"/>
        </w:rPr>
      </w:pPr>
      <w:r w:rsidRPr="007F1F4D">
        <w:rPr>
          <w:lang w:val="es-CO"/>
        </w:rPr>
        <w:t>2. ___________________________        _________       $  __________</w:t>
      </w:r>
    </w:p>
    <w:p w:rsidR="0099744C" w:rsidRPr="007F1F4D" w:rsidRDefault="0099744C">
      <w:pPr>
        <w:pStyle w:val="Textoindependiente"/>
        <w:spacing w:line="480" w:lineRule="auto"/>
        <w:jc w:val="both"/>
        <w:rPr>
          <w:b/>
          <w:lang w:val="es-CO"/>
        </w:rPr>
      </w:pPr>
      <w:r w:rsidRPr="007F1F4D">
        <w:rPr>
          <w:b/>
          <w:lang w:val="es-CO"/>
        </w:rPr>
        <w:t xml:space="preserve">SOCIOS COMANDITARIOS: </w:t>
      </w:r>
    </w:p>
    <w:p w:rsidR="0099744C" w:rsidRPr="007F1F4D" w:rsidRDefault="0099744C">
      <w:pPr>
        <w:pStyle w:val="Textoindependiente"/>
        <w:spacing w:line="480" w:lineRule="auto"/>
        <w:jc w:val="both"/>
        <w:rPr>
          <w:lang w:val="es-CO"/>
        </w:rPr>
      </w:pPr>
      <w:r w:rsidRPr="007F1F4D">
        <w:rPr>
          <w:lang w:val="es-CO"/>
        </w:rPr>
        <w:t>3. ___________________________         ________       $  __________</w:t>
      </w:r>
    </w:p>
    <w:p w:rsidR="0099744C" w:rsidRPr="007F1F4D" w:rsidRDefault="0099744C">
      <w:pPr>
        <w:pStyle w:val="Textoindependiente"/>
        <w:spacing w:line="480" w:lineRule="auto"/>
        <w:jc w:val="both"/>
        <w:rPr>
          <w:lang w:val="es-CO"/>
        </w:rPr>
      </w:pPr>
      <w:r w:rsidRPr="007F1F4D">
        <w:rPr>
          <w:lang w:val="es-CO"/>
        </w:rPr>
        <w:t xml:space="preserve">4. ___________________________         ________       $  __________ </w:t>
      </w:r>
    </w:p>
    <w:p w:rsidR="0099744C" w:rsidRPr="007F1F4D" w:rsidRDefault="0099744C">
      <w:pPr>
        <w:pStyle w:val="Textoindependiente"/>
        <w:spacing w:line="360" w:lineRule="auto"/>
        <w:jc w:val="both"/>
        <w:rPr>
          <w:lang w:val="es-CO"/>
        </w:rPr>
      </w:pPr>
      <w:r w:rsidRPr="007F1F4D">
        <w:rPr>
          <w:lang w:val="es-CO"/>
        </w:rPr>
        <w:t>5. ___________________________         ________       $  __________</w:t>
      </w:r>
    </w:p>
    <w:p w:rsidR="0099744C" w:rsidRPr="007F1F4D" w:rsidRDefault="0099744C">
      <w:pPr>
        <w:pStyle w:val="Textoindependiente"/>
        <w:spacing w:line="360" w:lineRule="auto"/>
        <w:jc w:val="both"/>
        <w:rPr>
          <w:lang w:val="es-CO"/>
        </w:rPr>
      </w:pPr>
      <w:r w:rsidRPr="007F1F4D">
        <w:rPr>
          <w:lang w:val="es-CO"/>
        </w:rPr>
        <w:t xml:space="preserve">TOTAL                                                           </w:t>
      </w:r>
      <w:r w:rsidR="00242D01">
        <w:rPr>
          <w:lang w:val="es-CO"/>
        </w:rPr>
        <w:t xml:space="preserve">     </w:t>
      </w:r>
      <w:r w:rsidRPr="007F1F4D">
        <w:rPr>
          <w:lang w:val="es-CO"/>
        </w:rPr>
        <w:t>$</w:t>
      </w:r>
    </w:p>
    <w:p w:rsidR="0099744C" w:rsidRPr="007F1F4D" w:rsidRDefault="0099744C">
      <w:pPr>
        <w:pStyle w:val="Textoindependiente"/>
        <w:spacing w:line="360" w:lineRule="auto"/>
        <w:jc w:val="both"/>
        <w:rPr>
          <w:lang w:val="es-CO"/>
        </w:rPr>
      </w:pPr>
      <w:r w:rsidRPr="007F1F4D">
        <w:rPr>
          <w:lang w:val="es-CO"/>
        </w:rPr>
        <w:t xml:space="preserve">                                                  </w:t>
      </w:r>
      <w:r w:rsidR="00242D01">
        <w:rPr>
          <w:lang w:val="es-CO"/>
        </w:rPr>
        <w:t xml:space="preserve">   </w:t>
      </w:r>
      <w:r w:rsidRPr="007F1F4D">
        <w:rPr>
          <w:lang w:val="es-CO"/>
        </w:rPr>
        <w:t xml:space="preserve">=======        </w:t>
      </w:r>
      <w:r w:rsidR="007F1F4D">
        <w:rPr>
          <w:lang w:val="es-CO"/>
        </w:rPr>
        <w:t xml:space="preserve"> </w:t>
      </w:r>
      <w:r w:rsidRPr="007F1F4D">
        <w:rPr>
          <w:lang w:val="es-CO"/>
        </w:rPr>
        <w:t xml:space="preserve">  =========  </w:t>
      </w:r>
    </w:p>
    <w:p w:rsidR="0099744C" w:rsidRPr="007F1F4D" w:rsidRDefault="0099744C">
      <w:pPr>
        <w:pStyle w:val="Textoindependiente"/>
        <w:spacing w:line="360" w:lineRule="auto"/>
        <w:jc w:val="both"/>
        <w:rPr>
          <w:lang w:val="es-CO"/>
        </w:rPr>
      </w:pPr>
    </w:p>
    <w:p w:rsidR="0099744C" w:rsidRPr="007F1F4D" w:rsidRDefault="0099744C">
      <w:pPr>
        <w:pStyle w:val="Textoindependiente"/>
        <w:spacing w:line="480" w:lineRule="auto"/>
        <w:jc w:val="both"/>
        <w:rPr>
          <w:lang w:val="es-CO"/>
        </w:rPr>
      </w:pPr>
      <w:r w:rsidRPr="007F1F4D">
        <w:rPr>
          <w:b/>
          <w:lang w:val="es-CO"/>
        </w:rPr>
        <w:lastRenderedPageBreak/>
        <w:t xml:space="preserve">ARTICULO 11. AUMENTO Y DISMINUCION DEL CAPITAL </w:t>
      </w:r>
      <w:r w:rsidR="00242D01" w:rsidRPr="007F1F4D">
        <w:rPr>
          <w:b/>
          <w:lang w:val="es-CO"/>
        </w:rPr>
        <w:t>SOCIAL. -</w:t>
      </w:r>
      <w:r w:rsidRPr="007F1F4D">
        <w:rPr>
          <w:b/>
          <w:lang w:val="es-CO"/>
        </w:rPr>
        <w:t xml:space="preserve"> </w:t>
      </w:r>
      <w:r w:rsidRPr="007F1F4D">
        <w:rPr>
          <w:lang w:val="es-CO"/>
        </w:rPr>
        <w:t xml:space="preserve">La Junta de Socios podrá aumentar o disminuir el capital social, de acuerdo con lo previsto en los estatutos y en las normas legales. </w:t>
      </w:r>
      <w:r w:rsidRPr="007F1F4D">
        <w:rPr>
          <w:b/>
          <w:lang w:val="es-CO"/>
        </w:rPr>
        <w:t xml:space="preserve">ARTICULO 12. </w:t>
      </w:r>
      <w:r w:rsidR="00242D01" w:rsidRPr="007F1F4D">
        <w:rPr>
          <w:b/>
          <w:lang w:val="es-CO"/>
        </w:rPr>
        <w:t>MANDATO. -</w:t>
      </w:r>
      <w:r w:rsidRPr="007F1F4D">
        <w:rPr>
          <w:b/>
          <w:lang w:val="es-CO"/>
        </w:rPr>
        <w:t xml:space="preserve"> </w:t>
      </w:r>
      <w:r w:rsidRPr="007F1F4D">
        <w:rPr>
          <w:lang w:val="es-CO"/>
        </w:rPr>
        <w:t xml:space="preserve">Los socios comanditarios pueden hacerse representar ante la sociedad para deliberar y votar en las Juntas de Socios y para los demás actos a que haya lugar según la ley y los estatutos, mediante poder otorgado por escrito, en el que </w:t>
      </w:r>
      <w:r w:rsidR="00242D01" w:rsidRPr="007F1F4D">
        <w:rPr>
          <w:lang w:val="es-CO"/>
        </w:rPr>
        <w:t>indique el</w:t>
      </w:r>
      <w:r w:rsidRPr="007F1F4D">
        <w:rPr>
          <w:lang w:val="es-CO"/>
        </w:rPr>
        <w:t xml:space="preserve"> nombre del </w:t>
      </w:r>
      <w:r w:rsidR="00242D01" w:rsidRPr="007F1F4D">
        <w:rPr>
          <w:lang w:val="es-CO"/>
        </w:rPr>
        <w:t>apoderado, la</w:t>
      </w:r>
      <w:r w:rsidRPr="007F1F4D">
        <w:rPr>
          <w:lang w:val="es-CO"/>
        </w:rPr>
        <w:t xml:space="preserve"> persona a quién ésta pueda sustituirlo y la fecha o </w:t>
      </w:r>
      <w:r w:rsidR="00242D01" w:rsidRPr="007F1F4D">
        <w:rPr>
          <w:lang w:val="es-CO"/>
        </w:rPr>
        <w:t xml:space="preserve">época </w:t>
      </w:r>
      <w:bookmarkStart w:id="0" w:name="_GoBack"/>
      <w:bookmarkEnd w:id="0"/>
      <w:r w:rsidR="00242D01" w:rsidRPr="007F1F4D">
        <w:rPr>
          <w:lang w:val="es-CO"/>
        </w:rPr>
        <w:t>de la</w:t>
      </w:r>
      <w:r w:rsidRPr="007F1F4D">
        <w:rPr>
          <w:lang w:val="es-CO"/>
        </w:rPr>
        <w:t xml:space="preserve">  reunión  o  reuniones  para las que se confiere. </w:t>
      </w:r>
    </w:p>
    <w:p w:rsidR="0099744C" w:rsidRPr="007F1F4D" w:rsidRDefault="0099744C">
      <w:pPr>
        <w:pStyle w:val="Textoindependiente"/>
        <w:spacing w:line="480" w:lineRule="auto"/>
        <w:jc w:val="both"/>
        <w:rPr>
          <w:lang w:val="es-CO"/>
        </w:rPr>
      </w:pPr>
      <w:r w:rsidRPr="007F1F4D">
        <w:rPr>
          <w:b/>
          <w:lang w:val="es-CO"/>
        </w:rPr>
        <w:t xml:space="preserve">ARTICULO 13. ORGANOS DE LA </w:t>
      </w:r>
      <w:r w:rsidR="00242D01" w:rsidRPr="007F1F4D">
        <w:rPr>
          <w:b/>
          <w:lang w:val="es-CO"/>
        </w:rPr>
        <w:t>SOCIEDAD. -</w:t>
      </w:r>
      <w:r w:rsidRPr="007F1F4D">
        <w:rPr>
          <w:b/>
          <w:lang w:val="es-CO"/>
        </w:rPr>
        <w:t xml:space="preserve"> </w:t>
      </w:r>
      <w:r w:rsidRPr="007F1F4D">
        <w:rPr>
          <w:lang w:val="es-CO"/>
        </w:rPr>
        <w:t xml:space="preserve">Son órganos de la Sociedad: a- La Junta de Socios; b- El Socio Gestor. </w:t>
      </w:r>
      <w:r w:rsidRPr="007F1F4D">
        <w:rPr>
          <w:b/>
          <w:lang w:val="es-CO"/>
        </w:rPr>
        <w:t xml:space="preserve"> ARTICULO 14. </w:t>
      </w:r>
      <w:r w:rsidR="00242D01" w:rsidRPr="007F1F4D">
        <w:rPr>
          <w:b/>
          <w:lang w:val="es-CO"/>
        </w:rPr>
        <w:t>CONSTITUCION. -</w:t>
      </w:r>
      <w:r w:rsidRPr="007F1F4D">
        <w:rPr>
          <w:b/>
          <w:lang w:val="es-CO"/>
        </w:rPr>
        <w:t xml:space="preserve"> </w:t>
      </w:r>
      <w:r w:rsidRPr="007F1F4D">
        <w:rPr>
          <w:lang w:val="es-CO"/>
        </w:rPr>
        <w:t xml:space="preserve">La Junta de Socios es el supremo órgano de la compañía y la constituyen el Socio Gestor, o el Socio Gestor Sustituto en caso de faltar éste, y los Socios Comanditarios inscritos en el Libro de Registro de Socios o sus representantes o mandatarios reunidos con el quórum y las condiciones previstas en </w:t>
      </w:r>
    </w:p>
    <w:p w:rsidR="0099744C" w:rsidRPr="007F1F4D" w:rsidRDefault="0099744C">
      <w:pPr>
        <w:pStyle w:val="Textoindependiente"/>
        <w:spacing w:line="480" w:lineRule="auto"/>
        <w:jc w:val="both"/>
        <w:rPr>
          <w:lang w:val="es-CO"/>
        </w:rPr>
      </w:pPr>
    </w:p>
    <w:p w:rsidR="0099744C" w:rsidRPr="007F1F4D" w:rsidRDefault="0099744C">
      <w:pPr>
        <w:pStyle w:val="Textoindependiente"/>
        <w:spacing w:line="480" w:lineRule="auto"/>
        <w:jc w:val="both"/>
        <w:rPr>
          <w:lang w:val="es-CO"/>
        </w:rPr>
      </w:pPr>
      <w:r w:rsidRPr="007F1F4D">
        <w:rPr>
          <w:lang w:val="es-CO"/>
        </w:rPr>
        <w:lastRenderedPageBreak/>
        <w:t xml:space="preserve">los estatutos. </w:t>
      </w:r>
      <w:r w:rsidRPr="007F1F4D">
        <w:rPr>
          <w:b/>
          <w:lang w:val="es-CO"/>
        </w:rPr>
        <w:t xml:space="preserve">ARTICULO 15. REUNIONES DE LA JUNTA DE </w:t>
      </w:r>
      <w:r w:rsidR="00242D01" w:rsidRPr="007F1F4D">
        <w:rPr>
          <w:b/>
          <w:lang w:val="es-CO"/>
        </w:rPr>
        <w:t>SOCIOS. -</w:t>
      </w:r>
      <w:r w:rsidRPr="007F1F4D">
        <w:rPr>
          <w:b/>
          <w:lang w:val="es-CO"/>
        </w:rPr>
        <w:t xml:space="preserve"> </w:t>
      </w:r>
      <w:r w:rsidRPr="007F1F4D">
        <w:rPr>
          <w:lang w:val="es-CO"/>
        </w:rPr>
        <w:t xml:space="preserve">Las reuniones de la Junta de Socios pueden ser ordinarias o extraordinarias y serán presididas por el Socio Gestor, o el Socio Gestor Sustituto en caso de faltar éste. En el evento de faltar éstos, serán presididas por el Socio que elija la Junta de Socios. Las reuniones ordinarias se efectuarán en el domicilio social de la sociedad en los tres (3) primeros meses de cada año, en el lugar, el día y la hora en que el Socio Gestor, o el Socio Gestor Sustituto en caso de faltar éste, señale en la convocatoria, para examinar y analizar la situación general de la Sociedad; designar los administradores y demás funcionarios cuya elección les corresponda; determinar las directrices y políticas económicas de la compañía; considerar los estados financieros, las cuentas y balance del ejercicio concluído o de los períodos que se sometan a su consideración, el informe de gestión del representante legal y el informe del Revisor Fiscal, en caso de estar la sociedad obligada a tenerlo;  resolver  sobre  la  distribución  de  utilidades y acordar las </w:t>
      </w:r>
    </w:p>
    <w:p w:rsidR="0099744C" w:rsidRPr="007F1F4D" w:rsidRDefault="0099744C">
      <w:pPr>
        <w:pStyle w:val="Textoindependiente"/>
        <w:spacing w:line="480" w:lineRule="auto"/>
        <w:jc w:val="both"/>
        <w:rPr>
          <w:lang w:val="es-CO"/>
        </w:rPr>
      </w:pPr>
    </w:p>
    <w:p w:rsidR="0099744C" w:rsidRPr="007F1F4D" w:rsidRDefault="0099744C">
      <w:pPr>
        <w:pStyle w:val="Textoindependiente"/>
        <w:spacing w:line="480" w:lineRule="auto"/>
        <w:jc w:val="both"/>
        <w:rPr>
          <w:lang w:val="es-CO"/>
        </w:rPr>
      </w:pPr>
      <w:r w:rsidRPr="007F1F4D">
        <w:rPr>
          <w:lang w:val="es-CO"/>
        </w:rPr>
        <w:lastRenderedPageBreak/>
        <w:t xml:space="preserve">providencias que reclame el cumplimiento del contrato social. Si concluido el mes de marzo la Junta de Socios no hubiere sido convocada para la reunión ordinaria, se reunirá entonces por derecho propio, sin necesidad de convocatoria, el primer día hábil del mes de abril a las diez de la mañana (10:00 a.m.), en las oficinas del domicilio social principal donde funcione la administración de la sociedad. Las reuniones extraordinarias se llevarán a cabo cuando lo requieran las necesidades imprevistas o urgentes de la sociedad. La Junta de Socios Extraordinarias no podrá tomar decisiones sobre temas no incluidos en el orden del día publicado. Pero por decisión del socio Gestor, o del Socio Gestor Sustituto en cado de faltar éste, y del setenta por ciento (70%) de las cuotas representadas, podrá ocuparse de otros temas, una vez agotado el orden del día.  </w:t>
      </w:r>
      <w:r w:rsidRPr="007F1F4D">
        <w:rPr>
          <w:b/>
          <w:lang w:val="es-CO"/>
        </w:rPr>
        <w:t xml:space="preserve">ARTICULO 16. CONVOCATORIA.- </w:t>
      </w:r>
      <w:r w:rsidRPr="007F1F4D">
        <w:rPr>
          <w:lang w:val="es-CO"/>
        </w:rPr>
        <w:t>Las convocatorias de las Juntas de Socios a reuniones ordinarias las hará el Socio Gestor, o el Socio Gestor Sustituto en caso de faltar éste, con una anticipación no menor  de  quince  (15)  días  hábiles  a  la  fecha  de  la reunión. La</w:t>
      </w:r>
    </w:p>
    <w:p w:rsidR="0099744C" w:rsidRPr="007F1F4D" w:rsidRDefault="0099744C">
      <w:pPr>
        <w:pStyle w:val="Textoindependiente"/>
        <w:spacing w:line="480" w:lineRule="auto"/>
        <w:jc w:val="both"/>
        <w:rPr>
          <w:lang w:val="es-CO"/>
        </w:rPr>
      </w:pPr>
    </w:p>
    <w:p w:rsidR="0099744C" w:rsidRPr="007F1F4D" w:rsidRDefault="0099744C">
      <w:pPr>
        <w:pStyle w:val="Textoindependiente"/>
        <w:spacing w:line="480" w:lineRule="auto"/>
        <w:jc w:val="both"/>
        <w:rPr>
          <w:lang w:val="es-CO"/>
        </w:rPr>
      </w:pPr>
      <w:r w:rsidRPr="007F1F4D">
        <w:rPr>
          <w:lang w:val="es-CO"/>
        </w:rPr>
        <w:lastRenderedPageBreak/>
        <w:t xml:space="preserve"> convocatoria para las reuniones extrordinarias las hará el Socio Gestor, o el Socio Gestor Sustituto en caso de faltar éste, a iniciativa propia, o cuando lo solicite un número de socios que representen la cuarta (1/4) parte de las cuotas de interés social. Para las reuniones extraordinarias la convocatoria se hará con no menos de cinco (5) días comunes de antelación, excepto que haya de examinarse el balance de fin de ejercicio, caso en el cual la convocatoria deberá hacerse con no menos de quince (15) días hábiles de anticipación a la fecha de la reunión. En todos los casos la citación a los socios se hará mediante comunicación escrita dirigida a todos y cada uno de ellos. </w:t>
      </w:r>
      <w:r w:rsidRPr="007F1F4D">
        <w:rPr>
          <w:b/>
          <w:lang w:val="es-CO"/>
        </w:rPr>
        <w:t xml:space="preserve">ARTICULO 17. REUNIONES SIN CONVOCATORIA.- </w:t>
      </w:r>
      <w:r w:rsidRPr="007F1F4D">
        <w:rPr>
          <w:lang w:val="es-CO"/>
        </w:rPr>
        <w:t xml:space="preserve">La Junta de Socios podrá reunirse sin convocatoria previa y en cualquier sitio cuando estén presentes el Socio Gestor, o el Socio Gestor Sustituto en caso de faltar éste, y representadas la totalidad de las cuotas de interés social. </w:t>
      </w:r>
      <w:r w:rsidRPr="007F1F4D">
        <w:rPr>
          <w:b/>
          <w:lang w:val="es-CO"/>
        </w:rPr>
        <w:t xml:space="preserve">ARTICULO 18. REUNIONES NO PRESENCIALES DE LA JUNTA DE SOCIOS.- </w:t>
      </w:r>
      <w:r w:rsidRPr="007F1F4D">
        <w:rPr>
          <w:lang w:val="es-CO"/>
        </w:rPr>
        <w:t xml:space="preserve">Habrá reunión de la Junta de Socios, cuando  por  cualquier  medio  el  Socio  Gestor,  o  el  Socio  Gestor </w:t>
      </w:r>
    </w:p>
    <w:p w:rsidR="0099744C" w:rsidRPr="007F1F4D" w:rsidRDefault="0099744C">
      <w:pPr>
        <w:pStyle w:val="Textoindependiente"/>
        <w:spacing w:line="480" w:lineRule="auto"/>
        <w:jc w:val="both"/>
        <w:rPr>
          <w:lang w:val="es-CO"/>
        </w:rPr>
      </w:pPr>
    </w:p>
    <w:p w:rsidR="0099744C" w:rsidRPr="007F1F4D" w:rsidRDefault="0099744C">
      <w:pPr>
        <w:pStyle w:val="Textoindependiente"/>
        <w:spacing w:line="480" w:lineRule="auto"/>
        <w:jc w:val="both"/>
        <w:rPr>
          <w:lang w:val="es-CO"/>
        </w:rPr>
      </w:pPr>
      <w:r w:rsidRPr="007F1F4D">
        <w:rPr>
          <w:lang w:val="es-CO"/>
        </w:rPr>
        <w:lastRenderedPageBreak/>
        <w:t xml:space="preserve">Sustituto en en caso de faltar éste, y todos los demás socios puedan deliberar y decidir por comunicaicón simultánea o sucesiva. En éste último caso, la sucesión de comunicación deberá ocurrir de manera inmediata de acuerdo con el medio empleado y deberá quedar prueba tales como fax, mensaje o grabación magnetofónica donde queden los registros de la comunicación. En el evento de que la sociedad llegare a ser vigilada será obligatorio, con ocho (8) días de anticipación a la reunión, solicitar a la Superintendencia la presencia de un delegado. </w:t>
      </w:r>
      <w:r w:rsidRPr="007F1F4D">
        <w:rPr>
          <w:b/>
          <w:lang w:val="es-CO"/>
        </w:rPr>
        <w:t xml:space="preserve">ARTICULO 19. DECISIONES DE LA JUNTA DE SOCIOS POR ESCRITO.- </w:t>
      </w:r>
      <w:r w:rsidRPr="007F1F4D">
        <w:rPr>
          <w:lang w:val="es-CO"/>
        </w:rPr>
        <w:t xml:space="preserve">Serán válidas las decisiones de la Junta, cuando por escrito, el Socio Gestor, o el Socio Gestor Sustituto en caso de faltar éste, y todos los demás socios expresen el sentido de su voto. En éste evento, la decisión requerirá del voto favorable del Socio Gestor, o del Socio Gestor Sustituto en caso de faltar éste y de la mayoría respectiva respecto a las cuotas que se computará sobre el total de las cuotas en circulación. Si los socios hubieren   expresado   su   voto   en   documentos  separados,  estos </w:t>
      </w:r>
    </w:p>
    <w:p w:rsidR="0099744C" w:rsidRPr="007F1F4D" w:rsidRDefault="0099744C">
      <w:pPr>
        <w:pStyle w:val="Textoindependiente"/>
        <w:spacing w:line="480" w:lineRule="auto"/>
        <w:jc w:val="both"/>
        <w:rPr>
          <w:lang w:val="es-CO"/>
        </w:rPr>
      </w:pPr>
    </w:p>
    <w:p w:rsidR="0099744C" w:rsidRPr="007F1F4D" w:rsidRDefault="0099744C">
      <w:pPr>
        <w:pStyle w:val="Textoindependiente"/>
        <w:spacing w:line="480" w:lineRule="auto"/>
        <w:jc w:val="both"/>
        <w:rPr>
          <w:lang w:val="es-CO"/>
        </w:rPr>
      </w:pPr>
      <w:r w:rsidRPr="007F1F4D">
        <w:rPr>
          <w:lang w:val="es-CO"/>
        </w:rPr>
        <w:lastRenderedPageBreak/>
        <w:t xml:space="preserve">deberán recibirse en un término máximo de un (1) mes, contado a partir de la comunicación recibida. El representante legal de la sociedad tendrá la obligación de informar a los socios o miembros de la Junta el sentido de la decisión, dentro de los cinco (5) días siguientes a la recepción de los documentos en los que se exprese su voto. </w:t>
      </w:r>
      <w:r w:rsidRPr="007F1F4D">
        <w:rPr>
          <w:b/>
          <w:lang w:val="es-CO"/>
        </w:rPr>
        <w:t xml:space="preserve">ARTICULO 20. QUORUM PARA DELIBERAR.- </w:t>
      </w:r>
      <w:r w:rsidRPr="007F1F4D">
        <w:rPr>
          <w:lang w:val="es-CO"/>
        </w:rPr>
        <w:t xml:space="preserve">La Junta de socios podrá deliberar en las reuniones ordinarias o extraordinarias con un número plural de personas que representen la mayoría absoluta de las cuotas de interés social y siempre que asista a ella el Socio Gestor, o el Socio Gestor Sustituto en caso de faltar éste. </w:t>
      </w:r>
      <w:r w:rsidRPr="007F1F4D">
        <w:rPr>
          <w:b/>
          <w:lang w:val="es-CO"/>
        </w:rPr>
        <w:t xml:space="preserve">ARTICULO 21. QUORUM PARA DECIDIR.- </w:t>
      </w:r>
      <w:r w:rsidRPr="007F1F4D">
        <w:rPr>
          <w:lang w:val="es-CO"/>
        </w:rPr>
        <w:t xml:space="preserve">Para todas las decisiones de la Junta de Socios se requerirá del voto favorable del Socio Gestor, o del Socio Gestor Sustituto en caso de faltar éste, y el de un número de cuotas que represente la mayoría absoluta de las cuotas de interés social en que se encuentre dividido el capital social, salvo aquellos casos en que la ley o los estatutos exijan un quórum especial. </w:t>
      </w:r>
      <w:r w:rsidRPr="007F1F4D">
        <w:rPr>
          <w:b/>
          <w:lang w:val="es-CO"/>
        </w:rPr>
        <w:t xml:space="preserve">ARTICULO 22. QUORUM ESPECIAL PARA REUNIONES CONVOCADAS POR SEGUNDA VEZ O CELEBRADAS </w:t>
      </w:r>
      <w:r w:rsidRPr="007F1F4D">
        <w:rPr>
          <w:b/>
          <w:lang w:val="es-CO"/>
        </w:rPr>
        <w:lastRenderedPageBreak/>
        <w:t xml:space="preserve">POR DERECHO PROPIO.- </w:t>
      </w:r>
      <w:r w:rsidRPr="007F1F4D">
        <w:rPr>
          <w:lang w:val="es-CO"/>
        </w:rPr>
        <w:t xml:space="preserve">Si se convoca la Junta de Socios y ésta, no se lleva a cabo por falta de quórum se citará a una nueva reunión que sesionará y decidirá válidamente con la presencia y con el voto favorable del Socio Gestor, o del Socio Gestor Sustituto en caso de faltar éste, y el de un número plural de personas, cualquiera que sea la cantidad de cuotas de interés social que estén representadas. Esta reunión deberá efectuarse no antes de diez (10) días ni después de los treinta (30) contados desde la fecha fijada para la primera reunión. Cuando la Junta de Socios se reuna en sesión ordinaria por derecho propio el primer día hábil del mes de abril, también podrá deliberar y decidir en la forma expresada anteriormente. </w:t>
      </w:r>
      <w:r w:rsidRPr="007F1F4D">
        <w:rPr>
          <w:b/>
          <w:lang w:val="es-CO"/>
        </w:rPr>
        <w:t xml:space="preserve">ARTICULO 23. QUORUM PARA REFORMAR ESTATUTOS.- </w:t>
      </w:r>
      <w:r w:rsidRPr="007F1F4D">
        <w:rPr>
          <w:lang w:val="es-CO"/>
        </w:rPr>
        <w:t xml:space="preserve">Las reformas estatutarias se aprobarán con el voto favorable del Socio Gestor y el de un número de socios que represente por lo menos el setenta por ciento  (70%) de las  cuotas en que se encuentra dividido el capital social </w:t>
      </w:r>
      <w:r w:rsidRPr="007F1F4D">
        <w:rPr>
          <w:b/>
          <w:lang w:val="es-CO"/>
        </w:rPr>
        <w:t xml:space="preserve">ARTICULO 24. FUNCIONES DE LA JUNTA DE SOCIOS.- </w:t>
      </w:r>
      <w:r w:rsidRPr="007F1F4D">
        <w:rPr>
          <w:lang w:val="es-CO"/>
        </w:rPr>
        <w:t xml:space="preserve">Son funciones de la Junta de Socios: a- Examinar, aprobar o improbar los estados </w:t>
      </w:r>
      <w:r w:rsidRPr="007F1F4D">
        <w:rPr>
          <w:lang w:val="es-CO"/>
        </w:rPr>
        <w:lastRenderedPageBreak/>
        <w:t xml:space="preserve">financieros, junto con sus notas, cortados al fin de cada ejercicio, con los dictámenes sobre ellos y los demás informes emitidos por el Revisor Fiscal, en caso de que la Sociedad estuviere obligada a tenerlo; b- Considerar el informe de gestión que deben presentar los administradores sobre la evolución de los negocios y la situación financiera, económica, administrativa y jurídica de la sociedad; c- Estudiar y aprobar las reformas de los estatutos; d- Disponer de las utilidades sociales y fijar la cuantia, forma y plazos en que se pagarán conforme al contrato y a la ley; e- Disponer que reservas deben hacerse además de las legales; f- Aumentar o disminuir el capital social; g- Autorizar y aprobar la transformación de la sociedad a otra categoria o la fusión de la sociedad con otra u otras; o su escisión; h- Resolver sobre la prórroga  del término de duración de la sociedad, o sobre su disolución anticipada; i- Resolver y decidir sobre la adquisición de cuotas de interés social propias; j- Cambiar el domicilio social por otro, dentro del país; k- Modificar el valor nominal de las cuotas de la compañía; l- Ordenar las acciones que correspondan contra los administradores y funcionarios </w:t>
      </w:r>
      <w:r w:rsidRPr="007F1F4D">
        <w:rPr>
          <w:lang w:val="es-CO"/>
        </w:rPr>
        <w:lastRenderedPageBreak/>
        <w:t xml:space="preserve">directivos; ll- Adoptar las medidas que exigiere el interés de la sociedad; m- Admitir el ingreso de nuevos Socios Gestores o Comanditarios y autorizar la cesión y la adquisición de las cuotas, asi como el retiro y exclusión de alguno de ellos; n- Autorizar el representante legal para solicitar el trámite de concordato preventivo o celebrar éste, asi como para tomar las medidas que fueren conducentes para impedir la declaración de la quiebra de la Sociedad o a obtener la revocación de la misma; ñ- Designar al liquidador y a su suplente y removerlos; o- Crear sucursales o agencias, o suprimirlas; p- Dirimir cualquier discrepancia que se suscite dentro de la liquidación y aprobar las cuentas del liquidador. </w:t>
      </w:r>
      <w:r w:rsidRPr="007F1F4D">
        <w:rPr>
          <w:b/>
          <w:lang w:val="es-CO"/>
        </w:rPr>
        <w:t xml:space="preserve">ARTICULO 25. ACTAS.- </w:t>
      </w:r>
      <w:r w:rsidRPr="007F1F4D">
        <w:rPr>
          <w:lang w:val="es-CO"/>
        </w:rPr>
        <w:t xml:space="preserve">Todo lo ocurrido en las reuniones, los acuerdos, las resoluciones, deliberaciones, elecciones y demás actos de la Junta de Socios se harán constar en un libro de actas, registrado en la Cámara de Comercio del domicilio social que firmarán quien actúe como Presidente de la Junta de Socios y como Secretario. Las actas serán aprobadas y firmadas antes de levantarse la reunión correspondiente, si fuere posible; caso </w:t>
      </w:r>
      <w:r w:rsidRPr="007F1F4D">
        <w:rPr>
          <w:lang w:val="es-CO"/>
        </w:rPr>
        <w:lastRenderedPageBreak/>
        <w:t xml:space="preserve">contrario la Junta de Socios deberá designar dos (2) de los asistentes para que en su nombre las redacten y aprueben. Si se presentaren observaciones y el Presidente de la Junta de Socios no estuviere de acuerdo o no aceptare dichas observaciones, lo hará saber asi a quienes las hubieren formulado, y en caso de insistencia de  éstos últimos, el punto será resuelto en definitiva por la Junta de Socios en cualquiera de sus futuras reuniones. Las Actas se encabezarán con su número y expresarán: fecha, y hora de la reunión, el número de cuotas representadas, la forma y antelación de la convocatoria, la lista de los asistentes con indicación del número de cuotas propias o ajenas que representen; los asuntos tratados; las decisiones adoptadas y el número de votos emitidos a favor, en contra o en blanco; las constancias escritas presentadas por los asistentes durante la reunión; las designaciones efectuadas; y; la fecha y hora de su clausura. Las actas se asentarán en riguroso orden cronológico. </w:t>
      </w:r>
      <w:r w:rsidRPr="007F1F4D">
        <w:rPr>
          <w:b/>
          <w:lang w:val="es-CO"/>
        </w:rPr>
        <w:t xml:space="preserve">ARTICULO 26. SOCIOS GESTORES.- </w:t>
      </w:r>
      <w:r w:rsidRPr="007F1F4D">
        <w:rPr>
          <w:lang w:val="es-CO"/>
        </w:rPr>
        <w:t>La administración directa y la representación legal de la  Sociedad estará a cargo exclusivo del Socio Gestor de la Sociedad</w:t>
      </w:r>
      <w:r w:rsidRPr="007F1F4D">
        <w:rPr>
          <w:b/>
          <w:lang w:val="es-CO"/>
        </w:rPr>
        <w:t xml:space="preserve"> </w:t>
      </w:r>
      <w:r w:rsidRPr="007F1F4D">
        <w:rPr>
          <w:b/>
          <w:lang w:val="es-CO"/>
        </w:rPr>
        <w:lastRenderedPageBreak/>
        <w:t xml:space="preserve">___________________, </w:t>
      </w:r>
      <w:r w:rsidRPr="007F1F4D">
        <w:rPr>
          <w:lang w:val="es-CO"/>
        </w:rPr>
        <w:t xml:space="preserve">de nacionalidad colombiano, domiciliado en __________, identificado con cédula de ciudadanía No. _______________ expedida en __________quien administrará por si mismo la sociedad con las más amplias facultades dispositivas y administrativas hasta su fallecimiento, de acuerdo con lo dispuesto en los estatutos y las normas legales que rigen las sociedades en comanditas simples. En caso de fallecimiento o falta absoluta del socio gestor, tendrán el carácter de Socio Gestor Sustituto. ___________________ de nacionalidad colombiano, identificado con cédula de ciudadanía  No._________ expedida en ________. En caso de faltar también el Socio Gestor Sustituto, los socios decidirán unánimente en un término de ciento ochenta (180) días contados a partir de la ocurrencia del hecho, si deciden admitir el ingreso de otro socios gestor y continuar con éste la sociedad; si se transforma a otra categoria de sociedad; o si la sociedad se disuelve y se procede a su liquidación. El Socio Gestor o el Socio Gestor Sustituto podrán sin cesar en su responsabilidad delegar la representación legal y la administración de la sociedad en la persona o personas </w:t>
      </w:r>
      <w:r w:rsidRPr="007F1F4D">
        <w:rPr>
          <w:lang w:val="es-CO"/>
        </w:rPr>
        <w:lastRenderedPageBreak/>
        <w:t xml:space="preserve">que estimen conveniente. La delegación se inscribirá en el registro mercantil de la Cámara de Comercio del domicilio social. La persona o personas que delegaren para tal efecto tendrán un término indefinido y sólo cesarán en  éste cuando se inscriba en el registro mercantil del domicilio social la nueva delegación </w:t>
      </w:r>
      <w:r w:rsidRPr="007F1F4D">
        <w:rPr>
          <w:b/>
          <w:lang w:val="es-CO"/>
        </w:rPr>
        <w:t xml:space="preserve">ARTICULO 27. FUNCIONES.- </w:t>
      </w:r>
      <w:r w:rsidRPr="007F1F4D">
        <w:rPr>
          <w:lang w:val="es-CO"/>
        </w:rPr>
        <w:t xml:space="preserve">Son funciones del Socio Gestor, o del Socio Gestor Sustituto en caso de faltar éste, o de quienes se le llegare a delegar la representación legal y la administración de la sociedad confome a lo previsto en los estatutos, quienes al estar en ejercicio de tal carácter serán los representantes legales de la sociedad, y por consiguiente, le corresponde exclusivamente la administración de la sociedad y el uso de la denominación social, con las más amplias facultades dispositivas y administrativas, las siguientes: a- Administrar la sociedad; b- Convocar la Junta de Socios de acuerdo a los estatutos; c- Constituir apoderados judiciales y facultarlos para representar la sociedad en los litigios que promuevan; d- Constiuir apoderados especiales y extrajudiciales y otorgarles las facultades que consideren necesarias para el cumplimiento del </w:t>
      </w:r>
      <w:r w:rsidRPr="007F1F4D">
        <w:rPr>
          <w:lang w:val="es-CO"/>
        </w:rPr>
        <w:lastRenderedPageBreak/>
        <w:t xml:space="preserve">objetivo social; e- Ejecutar todos los actos y celebrar los contratos que tiendan al cumplimiento del objeto social, sin límite alguno en cuanto a su cuantía, cualquiera que fuere la naturaleza de ellos; f- Cuidar del recaudo e inversión de los fondos de la sociedad; g- Presentar a la Junta de Socios el informe sobre la forma como hubiere llevado a cabo su gestión y sobre los sistemas, medidas o innovaciones que consideren convenientes recomendar para el mejoramiento de la sociedad; h- Preparar los presupuestos anuales, los programas de inversión y los estudios económicos de la sociedad y someterlos a aprobación de la Junta de socios; i- Nombrar y remover libremente los funcionarios cuyo nombramiento y remoción no estén atribuidos a otro órgano; j- Presentar a la consideración de la Junta de Socios los documentos siguientes:  los estados financieros, junto con sus notas, cortados al fin de cada ejercicio, con los dictámenes sobre ellos y los demás informes emitidos por el Revisor Fiscal, si lo hubiere; un informe de gestión sobre la evolución de los negocios y la situación financiera, económica, administrativa y jurídica de la sociedad; y, un proyecto de </w:t>
      </w:r>
      <w:r w:rsidRPr="007F1F4D">
        <w:rPr>
          <w:lang w:val="es-CO"/>
        </w:rPr>
        <w:lastRenderedPageBreak/>
        <w:t xml:space="preserve">distribución de utilidades y los demás documentos anexos exigidos por la ley; k- Elevar a Escritura Pública las reformas estatutarias válidamente aprobadas por la Junta de Socios, y consecuentemente, concurrir a su otorgamiento y comparecer a otorgar las Escrituras Públicas en que sea necesaria su intervención de conformidad con la Ley y los estatutos. En ejercicio de sus funciones el Socio Gestor, o el Socio Gestor Sustituto en caso de faltar éste, o sus delegados, si los hubiere, dentro de los límites y con los requisitos que le señalen los estatutos y la ley podrán adquirir y enajenar a cualquier título bienes muebles o inmuebles, gravarlos y limitar su dominio, tenerlos o entregalos a título precario, alterar la forma de los bienes raices por su naturaleza y su destino, comparecer en los procesos en que tenga interés la sociedad; desistir, interponer todo género de recursos y ejercitar todos los actos procesales que le confiere la ley; transigir los negocios sociales y someterlos a arbitramento; recibir en mutuo cualquier cantidad de dinero, hacer depósitos en bancos, girar, extender, protestar, aceptar, endosar, pagar, negociar cheques, letras, pagarés, cartas de porte, facturas cambiarias, </w:t>
      </w:r>
      <w:r w:rsidRPr="007F1F4D">
        <w:rPr>
          <w:lang w:val="es-CO"/>
        </w:rPr>
        <w:lastRenderedPageBreak/>
        <w:t xml:space="preserve">certificados negociables o bonos de prenda y cualesquiera otros títulos valores; aceptar y ceder créditos; novar obligaciones; adquirir en el País  o en el exterior materias primas; exportar, importar, celebrar contratos de arrendamiento, o de leasing o arrendamiento financiero, o todos los necesarios para el desarrollo del objeto social de la compañía; suscribir contratos de trabajo, y en fin, ejecutar los actos y celebrar todos los contratos de orden civil, mercantil, laboral o administrativo que sean necesarios para la realización de los fines sociales siempre que estén comprendidos dentro del objeto social o que se relacionen con la existencia y funcionamiento de la compañía. </w:t>
      </w:r>
      <w:r w:rsidRPr="007F1F4D">
        <w:rPr>
          <w:b/>
          <w:lang w:val="es-CO"/>
        </w:rPr>
        <w:t xml:space="preserve">ARTICULO 28. LIBRO DE REGISTRO DE SOCIOS.- </w:t>
      </w:r>
      <w:r w:rsidRPr="007F1F4D">
        <w:rPr>
          <w:lang w:val="es-CO"/>
        </w:rPr>
        <w:t xml:space="preserve">La sociedad llevará un Libro de Registros de Socios, registrado en la Cámara de Comercio del domicilio social, en el que se anotará el nombre, la nacionalidad, domicilio, documentos de identificación, número de cuotas que cada uno posee, así como los embargos, gravámenes y cesiones que se hubieren efectuado, aún por vía de remate. </w:t>
      </w:r>
      <w:r w:rsidRPr="007F1F4D">
        <w:rPr>
          <w:b/>
          <w:lang w:val="es-CO"/>
        </w:rPr>
        <w:t xml:space="preserve">ARTICULO 29. DERECHO DE CESION Y FORMA DE HACERLA.- </w:t>
      </w:r>
      <w:r w:rsidRPr="007F1F4D">
        <w:rPr>
          <w:lang w:val="es-CO"/>
        </w:rPr>
        <w:t xml:space="preserve">El Socio Gestor, el Socio Gestor Sustituto o los Socios </w:t>
      </w:r>
      <w:r w:rsidRPr="007F1F4D">
        <w:rPr>
          <w:lang w:val="es-CO"/>
        </w:rPr>
        <w:lastRenderedPageBreak/>
        <w:t xml:space="preserve">Comanditarios tendrán derecho a ceder sus cuotas. Dicha cesión implicará una reforma estatutaria, y por consiguiente, deberá hacerse por Escritura Pública que será otorgada por el Socio Gestor, o por el Socio Gestor Sustituto en caso de faltar éste, el cedente y el cesionario. La cesión no producirá efectos respecto de terceros ni de la sociedad sino a partir de la fecha en que sea inscrita en el Registro Mercantil. Si la cesión del interés social es de algún Socio Gestor o Colectivo se requerirá la aprobación unánime de los socios. Si la cesión de cuotas pertenece a un Socio Comanditario se requerirán el voto favorable unánime de los demás Comanditarios y también el del Socio Gestor, o del Socio Gestor Sustituto en caso de faltar éste. </w:t>
      </w:r>
      <w:r w:rsidRPr="007F1F4D">
        <w:rPr>
          <w:b/>
          <w:lang w:val="es-CO"/>
        </w:rPr>
        <w:t xml:space="preserve">ARTICULO 30. PROCEDIMIENTO PARA EJERCER EL DERECHO DE CESION.- </w:t>
      </w:r>
      <w:r w:rsidRPr="007F1F4D">
        <w:rPr>
          <w:lang w:val="es-CO"/>
        </w:rPr>
        <w:t xml:space="preserve">Los socios que decidan ejercitar el derecho de cesión de sus cuotas o cuota, deberán seguir el siguiente procedimiento: a- El Socio que pretenda ceder sus cuotas las ofrecerá  a los demás socios por conducto del Socio Gestor, o del Socio Gestor Sustituto en caso de faltar éste, quien es el Representante Legal de la compañía, quién les dará traslado de </w:t>
      </w:r>
      <w:r w:rsidRPr="007F1F4D">
        <w:rPr>
          <w:lang w:val="es-CO"/>
        </w:rPr>
        <w:lastRenderedPageBreak/>
        <w:t xml:space="preserve">inmediato a los demás socios a fin que dentro de los quince (15) días siguientes manifiesten si tienen interés en adquirirlas. El Socio cedente deberá indicar en su forma el precio, plazo y demás condiciones de la oferta que sean definitivas, si fuere más favorable a los presuntos cesionarios que las fijadas por los peritos: d- Si ningún socio manifiesta interés en adquirir las cuotas dentro del término de los quince (15) días contados a partir de la oferta de la cesión, ni se obtiene la mayoría prevista para el ingreso de un extraño, que es la prevista para una reforma estatutaria, la sociedad estará obligada a presentar por conducto del Socio Gestor, o del,Socio Gestor Sustituto en caso de faltar éste, quién es el Representante Legal de la Sociedad, dentro de los sesenta (60) días siguientes a la petición del presunto cedente, una o más personas que las adquieran ante la Junta de Socios. Si dentro de los veinte (20) días siguientes no se perfecciona la cesión los demás socios optarán entre disolver la sociedad o excluir al socio interesado en ceder las cuotas liquidandolas en la forma anteriormente en éste Artículo y en caso de venta forzada de cuotas de algún socio, </w:t>
      </w:r>
      <w:r w:rsidRPr="007F1F4D">
        <w:rPr>
          <w:lang w:val="es-CO"/>
        </w:rPr>
        <w:lastRenderedPageBreak/>
        <w:t xml:space="preserve">originado en acción judicial u otra causa, se observarán necesariamente las normas sobre derecho preferencial que ésta cláusula establezca. </w:t>
      </w:r>
      <w:r w:rsidRPr="007F1F4D">
        <w:rPr>
          <w:b/>
          <w:lang w:val="es-CO"/>
        </w:rPr>
        <w:t xml:space="preserve">ARTICULO 31. REQUISITO ESPECIAL PARA REGISTRO DE LA CESION.- </w:t>
      </w:r>
      <w:r w:rsidRPr="007F1F4D">
        <w:rPr>
          <w:lang w:val="es-CO"/>
        </w:rPr>
        <w:t xml:space="preserve">La sociedad deberá acreditar la cesión de cuotas ante la Cámara de Comercio, por medio de certificación en donde conste que se ha cumplido con lo dispuesto en los Artículos 363, 364 y 365 del Código de Comercio. </w:t>
      </w:r>
      <w:r w:rsidRPr="007F1F4D">
        <w:rPr>
          <w:b/>
          <w:lang w:val="es-CO"/>
        </w:rPr>
        <w:t xml:space="preserve">ARTICULO 32. CONTINUACION DE LA SOCIEDAD CON HEREDEROS DEL SOCIO QUE FALLEZCA.- </w:t>
      </w:r>
      <w:r w:rsidRPr="007F1F4D">
        <w:rPr>
          <w:lang w:val="es-CO"/>
        </w:rPr>
        <w:t xml:space="preserve">La sociedad continuará con uno más de los herederos del socio que fallezca. El albacea con tenencia de bienes representará las cuotas o el interés social que pertenezca a la sucesión ilíquida. A falta de albacea llevará la representación la persona que elija por mayoría de votos los sucesores reconocidos en el proceso respectivo. </w:t>
      </w:r>
      <w:r w:rsidRPr="007F1F4D">
        <w:rPr>
          <w:b/>
          <w:lang w:val="es-CO"/>
        </w:rPr>
        <w:t xml:space="preserve">ARTICULO 33. ADQUISICION DE CUOTAS DE INTERES SOCIAL PROPIAS.- </w:t>
      </w:r>
      <w:r w:rsidRPr="007F1F4D">
        <w:rPr>
          <w:lang w:val="es-CO"/>
        </w:rPr>
        <w:t xml:space="preserve">La sociedad podrá adquirir sus propias cuotas, si así lo decide la Junta de Socios con el voto favorable del Socio Gestor, o del Socio Gestor Sustituto en caso de faltar éste, y de quien represente por lo menos el setenta por ciento </w:t>
      </w:r>
      <w:r w:rsidRPr="007F1F4D">
        <w:rPr>
          <w:lang w:val="es-CO"/>
        </w:rPr>
        <w:lastRenderedPageBreak/>
        <w:t xml:space="preserve">(70%) de las cuotas. Para tal efecto empleara fondos tomados de las utilidades liquidas. Mientras éstas cuotas pertenezcan a la sociedad, quedarán en suspenso los derechos inherentes a las mismas. </w:t>
      </w:r>
      <w:r w:rsidRPr="007F1F4D">
        <w:rPr>
          <w:b/>
          <w:lang w:val="es-CO"/>
        </w:rPr>
        <w:t xml:space="preserve">ARTICULO 34. INVENTARIOS Y BALANCES.- </w:t>
      </w:r>
      <w:r w:rsidRPr="007F1F4D">
        <w:rPr>
          <w:lang w:val="es-CO"/>
        </w:rPr>
        <w:t xml:space="preserve">El 31 de diciembre de cada año se cortarán las cuentas para producir el inventario y el balance general y los estados financieros de propósito general, debidamente certificados. Estos documentos deben ser elaborados de conformidad con la ley y las normas contables vigentes establecidas y a ellos se acompañarán las notas y deberán presentarse a la consideración de la Junta para su aprobación.  La sociedad puede hacer balances mensuales de prueba si así lo dispone la Junta de Socios. </w:t>
      </w:r>
      <w:r w:rsidRPr="007F1F4D">
        <w:rPr>
          <w:b/>
          <w:lang w:val="es-CO"/>
        </w:rPr>
        <w:t xml:space="preserve">ARTICULO 35. REPARTO DE UTILIDADES.- </w:t>
      </w:r>
      <w:r w:rsidRPr="007F1F4D">
        <w:rPr>
          <w:lang w:val="es-CO"/>
        </w:rPr>
        <w:t xml:space="preserve">Las utilidades se repartirán entre los socios, previa aprobación de la Junta de Socios, después de destinar el porcentaje previsto para constituir reservas ocasionales que ordenare la Junta y hacer las apropiaciones para el pago de impuestos. Las utilidades deberán estar justificadas en balances fidedignos y no podrán repartirse las que no aparezcan demostradas en éstos. El Socio </w:t>
      </w:r>
      <w:r w:rsidRPr="007F1F4D">
        <w:rPr>
          <w:lang w:val="es-CO"/>
        </w:rPr>
        <w:lastRenderedPageBreak/>
        <w:t xml:space="preserve">Gestor hasta su fallecimiento, por la actividad que desarrolla en la sociedad, tendrá derecho a una participación equivalente a un cincuenta por ciento (50%) de las utilidades líquidas que produzca la sociedad en cada ejercicio   anual   y,   el   otro   cincuenta   por  ciento  (50%)  se repartirán entre los socios comanditarios en proporción a las cuotas de que sean propietarios, salvo que la Junta de Socios con el voto favorable del Socio Gestor decida que parte o todas la utilidades no se repartan y se lleven a formar reservas. El Socio Gestor Sustituto en caso de faltar el Socio Gestor, tendrá derecho a la misma participación equivalente a un cincuenta por ciento (50%) de las utilidades líquidas que produzca la sociedad en cada ejercicio anual. El pago de las utilidades se hará en dinero efectivo o en la forma que lo determine la Junta de Socios y en las épocas que señalen ésta al decretarlas, pago que se hará a quien tenga la calidad de socio al tiempo de hacerse exigible éstas. </w:t>
      </w:r>
      <w:r w:rsidRPr="007F1F4D">
        <w:rPr>
          <w:b/>
          <w:lang w:val="es-CO"/>
        </w:rPr>
        <w:t xml:space="preserve">PARAGRAFO PRIMERO.- </w:t>
      </w:r>
      <w:r w:rsidRPr="007F1F4D">
        <w:rPr>
          <w:lang w:val="es-CO"/>
        </w:rPr>
        <w:t xml:space="preserve">La sociedad no reconocerá intereses por las utilidades que no fueron reclamadas oportunamente, los cuales quedarán en depósito disponible a la orden de los socios </w:t>
      </w:r>
      <w:r w:rsidRPr="007F1F4D">
        <w:rPr>
          <w:lang w:val="es-CO"/>
        </w:rPr>
        <w:lastRenderedPageBreak/>
        <w:t xml:space="preserve">propietarios. </w:t>
      </w:r>
      <w:r w:rsidRPr="007F1F4D">
        <w:rPr>
          <w:b/>
          <w:lang w:val="es-CO"/>
        </w:rPr>
        <w:t xml:space="preserve">ARTICULO 36. CAUSALES DE DISOLUCION.- </w:t>
      </w:r>
      <w:r w:rsidRPr="007F1F4D">
        <w:rPr>
          <w:lang w:val="es-CO"/>
        </w:rPr>
        <w:t xml:space="preserve">La sociedad se disolverá: a- Por el vencimiento del término previsto para su duración en los estatutos, si antes no hubiere sido legalmente prorrogados; b- Por la imposibilidad de desarrollar la empresa social, por la terminación de la misma o por la extinción de la cosa cuya explotación constituye su objeto; c- Por reducción del número de socios a menos del requerido por la ley para su formación o funcionamiento; d- Por declaración de quiebra de la sociedad; e- Cuando ocurran pérdidas que reduzca el capital social por debajo de la tercera parte y no se adopten oportunamente las medidas necesarias para  restablecerlo. En éste evento, la Junta de Socios podrá ordenar las medidas conducentes al restablecimiento del patrimonio por encima de la tercera parte del capital social. Estas medidas deberán tomarse dentro de los seis (6) meses siguientes a la fecha en la que queden consumadas las pérdidas indicadas; f- Por decisión de autoridad competente en los casos previstos en las leyes; g- Cuando la Junta de Socios determine, con el quórum estatutario, la disolución anticipada de la sociedad; h- </w:t>
      </w:r>
      <w:r w:rsidRPr="007F1F4D">
        <w:rPr>
          <w:lang w:val="es-CO"/>
        </w:rPr>
        <w:lastRenderedPageBreak/>
        <w:t xml:space="preserve">Por las causales expresa y claramente estipuladas en los estatutos y en la ley;  l- Por desaparición de una de las categorías de socios que participen en la sociedad; j- Por falta absoluta, fallecimiento o incapacidad absoluta del Socio Gestor, o del Socio Gestor Sustituto, si no se admite el ingreso de otro Socio Gestor o se adoptan las medidas previstas en los Artículos 6º y 24º de los estatutos sociales. </w:t>
      </w:r>
      <w:r w:rsidRPr="007F1F4D">
        <w:rPr>
          <w:b/>
          <w:lang w:val="es-CO"/>
        </w:rPr>
        <w:t xml:space="preserve">ARTICULO 37. DISOLUCION.- </w:t>
      </w:r>
      <w:r w:rsidRPr="007F1F4D">
        <w:rPr>
          <w:lang w:val="es-CO"/>
        </w:rPr>
        <w:t xml:space="preserve">Disuelta la sociedad se procederá a la liquidación, y consecuentemente, ésta no podrá iniciar nuevas operaciones en desarrollo de su objeto y su capacidad jurídica se conservarán únicamente para los actos necesarios a la inmediata liquidación. Disuelta la sociedad, su denominación social deberá adicionarse con la expresión “EN LIQUIDACION”. </w:t>
      </w:r>
      <w:r w:rsidRPr="007F1F4D">
        <w:rPr>
          <w:b/>
          <w:lang w:val="es-CO"/>
        </w:rPr>
        <w:t xml:space="preserve">ARTICULO 38. LIQUIDADOR.- </w:t>
      </w:r>
      <w:r w:rsidRPr="007F1F4D">
        <w:rPr>
          <w:lang w:val="es-CO"/>
        </w:rPr>
        <w:t xml:space="preserve">Resuelta la disolución de la sociedad, la Junta de Socios con el voto favorable del Socio Gestor, o del Socio Gestor Sustituto en caso de faltar éste, y de la mayoría absoluta de las cuotas de interés social designará el liquidador y su suplente. El nombramiento del liquidador se registrará en la Cámara de Comercio del domicilio social, y mientras la Junta de Socios no haya </w:t>
      </w:r>
      <w:r w:rsidRPr="007F1F4D">
        <w:rPr>
          <w:lang w:val="es-CO"/>
        </w:rPr>
        <w:lastRenderedPageBreak/>
        <w:t xml:space="preserve">registrado éste, actuará como tal la persona que figure en el Registro Mercantil del domicilio social como representante legal de la sociedad. </w:t>
      </w:r>
      <w:r w:rsidRPr="007F1F4D">
        <w:rPr>
          <w:b/>
          <w:lang w:val="es-CO"/>
        </w:rPr>
        <w:t xml:space="preserve">ARTICULO 39. FORMA DE HACER LA LIQUIDACION.- </w:t>
      </w:r>
      <w:r w:rsidRPr="007F1F4D">
        <w:rPr>
          <w:lang w:val="es-CO"/>
        </w:rPr>
        <w:t>La forma</w:t>
      </w:r>
      <w:r w:rsidRPr="007F1F4D">
        <w:rPr>
          <w:b/>
          <w:lang w:val="es-CO"/>
        </w:rPr>
        <w:t xml:space="preserve"> </w:t>
      </w:r>
      <w:r w:rsidRPr="007F1F4D">
        <w:rPr>
          <w:lang w:val="es-CO"/>
        </w:rPr>
        <w:t xml:space="preserve">de hacer la liquidación de la sociedad se regirá por las normas legales. No habrá restitución o distribución de bienes en especie, salvo que asi lo decida la Junta de Socios y que esto pueda hacer. </w:t>
      </w:r>
      <w:r w:rsidRPr="007F1F4D">
        <w:rPr>
          <w:b/>
          <w:lang w:val="es-CO"/>
        </w:rPr>
        <w:t xml:space="preserve">ARTICULO 40. NOMBRAMIENTO DE UN ADMINISTRADOR COMO LIQUIDADOR.- </w:t>
      </w:r>
      <w:r w:rsidRPr="007F1F4D">
        <w:rPr>
          <w:lang w:val="es-CO"/>
        </w:rPr>
        <w:t xml:space="preserve">Si el nombramiento del liquidador recayera sobre la persona que hubiere estado administrando los bienes de la sociedad, no podrá ejercer el cargo sin que se aprueben previamente las cuentas relacionadas con su gestión. Si transcurrieren treinta (30) días desde que se designó al administrador como liquidador y no se hubieren aprobado las cuentas respectivas, se procederá a nombrar nuevo liquidador. </w:t>
      </w:r>
      <w:r w:rsidRPr="007F1F4D">
        <w:rPr>
          <w:b/>
          <w:lang w:val="es-CO"/>
        </w:rPr>
        <w:t xml:space="preserve">ARTICULO 41. LIQUIDACION EFECTUADA POR LOS SOCIOS.- </w:t>
      </w:r>
      <w:r w:rsidRPr="007F1F4D">
        <w:rPr>
          <w:lang w:val="es-CO"/>
        </w:rPr>
        <w:t xml:space="preserve">Los socios podrán hacer la liquidación directamente si éstos asi lo acuerdan unánimemente. En éste caso todos tendrán las facultades y obligaciaones de los liquidadores para todos los efectos legales. </w:t>
      </w:r>
      <w:r w:rsidRPr="007F1F4D">
        <w:rPr>
          <w:b/>
          <w:lang w:val="es-CO"/>
        </w:rPr>
        <w:lastRenderedPageBreak/>
        <w:t xml:space="preserve">ARTICULO 42. TOMA DE DECISIONES CUANDO ACTUAN VARIOS LIQUIDADORES.- </w:t>
      </w:r>
      <w:r w:rsidRPr="007F1F4D">
        <w:rPr>
          <w:lang w:val="es-CO"/>
        </w:rPr>
        <w:t xml:space="preserve">Cuando hayan dos (2) liquidadores actuarán de consumo, y si se presentaren discrepancias entre ellos, la Junta de Socios decidirá con el voto favorable del Socio Gestor y de la mayoría absoluta de las cuotas representadas en la correspondiente reunión. </w:t>
      </w:r>
      <w:r w:rsidRPr="007F1F4D">
        <w:rPr>
          <w:b/>
          <w:lang w:val="es-CO"/>
        </w:rPr>
        <w:t xml:space="preserve">ARTICULO 43. FORMACION DEL INVENTARIO.- </w:t>
      </w:r>
      <w:r w:rsidRPr="007F1F4D">
        <w:rPr>
          <w:lang w:val="es-CO"/>
        </w:rPr>
        <w:t xml:space="preserve">Una vez registrado el nombramiento del liquidador, éste procederá a la elaboración de un inventario del patrimonio social, de conformidad con las prescripciones legales, el cual someterá a la aprobación de la Junta de Socios. </w:t>
      </w:r>
      <w:r w:rsidRPr="007F1F4D">
        <w:rPr>
          <w:b/>
          <w:lang w:val="es-CO"/>
        </w:rPr>
        <w:t xml:space="preserve">ARTICULO 44. PERIODO DE LIQUIDACION.- </w:t>
      </w:r>
      <w:r w:rsidRPr="007F1F4D">
        <w:rPr>
          <w:lang w:val="es-CO"/>
        </w:rPr>
        <w:t xml:space="preserve">Durante el período de liquidación la Junta de Socios se reunirá ordinaria o extraordinariamente conforme a las reglas generales, para ejercer todas las atribuciones compatibles con la liquidación. Durante éste período de liquidación todos los socios tendrán derecho a consultar y analizar los libros y documentos de la sociedad. Este derecho sólo podrá ejercerse en las oficinas de liquidación; por consiguiente, los libros y documentos no podrán ser sacados de las oficinas. </w:t>
      </w:r>
      <w:r w:rsidRPr="007F1F4D">
        <w:rPr>
          <w:b/>
          <w:lang w:val="es-CO"/>
        </w:rPr>
        <w:t xml:space="preserve">ARTICULO 45. DEBERES DEL </w:t>
      </w:r>
      <w:r w:rsidRPr="007F1F4D">
        <w:rPr>
          <w:b/>
          <w:lang w:val="es-CO"/>
        </w:rPr>
        <w:lastRenderedPageBreak/>
        <w:t xml:space="preserve">LIQUIDADOR.- </w:t>
      </w:r>
      <w:r w:rsidRPr="007F1F4D">
        <w:rPr>
          <w:lang w:val="es-CO"/>
        </w:rPr>
        <w:t xml:space="preserve">Son deberes del liquidador: a- Continuar las operaciones sociales pendientes al tiempo de la disolución; b- Exigir la cuenta de su gestión a los administradores o a cualquiera de los funcionarios que hayan manejado intereses de la sociedad, siempre que éstas cuentas no hayan sido aprobadas de conformidad con la ley y los estatutos; c- Cobrar los créditos activos de la sociedad; d- Obtener la restitución de los bienes sociales que se encuentren en poder de los socios o terceros; e- Restituir las cosas de que la sociedad no sea propietaria; f- Vender los bienes sociales, conforme a las prescripciones legales, contractuales o como lo indique la Junta de Socios; g- Llevar y custodiar los libros, documentos y correspondencia de la sociedad; h- Velar por la integridad de su patrimonio; i- Liquidar y cancelar las cuentas de los terceros y de los socios de conformidad con la ley; j- Rendir cuentas, y presentar los estados de liquidación con un informe razonado sobre su desarrollo, los balances generales y los inventarios detallados a la Junta de Socios. </w:t>
      </w:r>
      <w:r w:rsidRPr="007F1F4D">
        <w:rPr>
          <w:b/>
          <w:lang w:val="es-CO"/>
        </w:rPr>
        <w:t xml:space="preserve">ARTICULO 46. DISTRIBUCION ENTRE LOS SOCIOS DEL REMANENTE DE LOS ACTIVOS, APROBACION DE </w:t>
      </w:r>
      <w:r w:rsidRPr="007F1F4D">
        <w:rPr>
          <w:b/>
          <w:lang w:val="es-CO"/>
        </w:rPr>
        <w:lastRenderedPageBreak/>
        <w:t xml:space="preserve">ACTAS.- </w:t>
      </w:r>
      <w:r w:rsidRPr="007F1F4D">
        <w:rPr>
          <w:lang w:val="es-CO"/>
        </w:rPr>
        <w:t xml:space="preserve">Para efectos de la distribución del remanente de los activos, el derecho a recibir su parte simultáneamente y la aprobación de las actas y de las cuentas se hará de conformidad con lo dispuesto en la ley. </w:t>
      </w:r>
      <w:r w:rsidRPr="007F1F4D">
        <w:rPr>
          <w:b/>
          <w:lang w:val="es-CO"/>
        </w:rPr>
        <w:t xml:space="preserve">ARTICULO 47. RESPONSABILIDAD DEL LIQUIDADOR ANTE SOCIOS Y TERCEROS.- </w:t>
      </w:r>
      <w:r w:rsidRPr="007F1F4D">
        <w:rPr>
          <w:lang w:val="es-CO"/>
        </w:rPr>
        <w:t xml:space="preserve">El liquidador o liquidadores serán responsables ante asociados y terceros por perjuicios que les causen por la violación o negligencia en el cumplimiento de sus deberes. </w:t>
      </w:r>
      <w:r w:rsidRPr="007F1F4D">
        <w:rPr>
          <w:b/>
          <w:lang w:val="es-CO"/>
        </w:rPr>
        <w:t xml:space="preserve">ARTICULO 48. CLAUSULA COMPROMISORIA.- </w:t>
      </w:r>
      <w:r w:rsidRPr="007F1F4D">
        <w:rPr>
          <w:lang w:val="es-CO"/>
        </w:rPr>
        <w:t xml:space="preserve">Las controversias y diferencias susceptibles de transacción que ocurrieren a los asociados capaces de transigir entre si o a éstos con la sociedad, por razón del contrato social, durante la existencia de ésta, al término de su disolución o en el período de su liquidación, serán sometidas a la decisión inapelable de un Tribunal de Arbitramento integrado por tres (3) árbitros designados por las partes, de común acuerdo. Para éste efecto se entiende por parte la persona o grupo de personas que sostienen una misma pretensión. Los árbitros deberán ser ciudadanos colombianos en ejercicio de sus derechos civiles y abogados. Las </w:t>
      </w:r>
      <w:r w:rsidRPr="007F1F4D">
        <w:rPr>
          <w:lang w:val="es-CO"/>
        </w:rPr>
        <w:lastRenderedPageBreak/>
        <w:t xml:space="preserve">partes dispondrán de un término de diez (10) días para designar los árbitros, plazo que se contará a partir de la fecha en que se reciba  la solicitud escrita en donde se promueva la creación del Tribunal. La forma y contenido del documento de compromiso; la elección de los árbitros, cuando las partes no lleguen a un acuerdo; la aceptación o no aceptación de éstos; la renuncia, el fallecimiento o inhabilidad del nombrado para ejercer el cargo, lo mismo que todo el proceso arbitral se regirán por las normas legales. El Tribunal funcionará en el domicilio social y sus decisiones serán en derecho. </w:t>
      </w:r>
      <w:r w:rsidRPr="007F1F4D">
        <w:rPr>
          <w:b/>
          <w:lang w:val="es-CO"/>
        </w:rPr>
        <w:t xml:space="preserve">ARTICULO 49. FORMALIDADES.- </w:t>
      </w:r>
      <w:r w:rsidRPr="007F1F4D">
        <w:rPr>
          <w:lang w:val="es-CO"/>
        </w:rPr>
        <w:t xml:space="preserve">Cuando una decisión aprobada por la Junta de Socios deba ser elevada a Escritura Pública y posteriormente registrada, corresponde al Socio Gestor comparecer en nombre de la sociedad y cumplir como representante legal de ésta todas las formalidades, para lo cual la sociedad y cada uno de los socios confieren plenas facultades a éste para tales efectos, quien deberá insertar en la Escritura Pública correspondiente, la copia auténtica del acta aprobada, en su parte pertinente, en donde conste la decisión de que trata, firmada por el Presidente y el </w:t>
      </w:r>
      <w:r w:rsidRPr="007F1F4D">
        <w:rPr>
          <w:lang w:val="es-CO"/>
        </w:rPr>
        <w:lastRenderedPageBreak/>
        <w:t xml:space="preserve">Secretario de la Junta de Socios. </w:t>
      </w:r>
      <w:r w:rsidRPr="007F1F4D">
        <w:rPr>
          <w:b/>
          <w:lang w:val="es-CO"/>
        </w:rPr>
        <w:t xml:space="preserve">ARTICULO 50. AUTORIZACIONES.- </w:t>
      </w:r>
      <w:r w:rsidRPr="007F1F4D">
        <w:rPr>
          <w:lang w:val="es-CO"/>
        </w:rPr>
        <w:t xml:space="preserve">El Socio Gestor o el Socio Gestor Sustituto, cuando ejerzan el cargo, tiene autorización para lo siguiente: a- Delegar en un extraño las funciones de administración de la Sociedad; b- Explotar por cuenta propia o ajena, directamente o por interpuesta persona, la misma clase de negocios en que se ocupa la compañía; c- Formar parte de Sociedades por cuotas, intervenir en su administración  o en las compañías por acciones que exploten el mismo objeto social. </w:t>
      </w:r>
      <w:r w:rsidRPr="007F1F4D">
        <w:rPr>
          <w:b/>
          <w:lang w:val="es-CO"/>
        </w:rPr>
        <w:t xml:space="preserve">ARTICULO 51. PROHIBICIONES.- </w:t>
      </w:r>
      <w:r w:rsidRPr="007F1F4D">
        <w:rPr>
          <w:lang w:val="es-CO"/>
        </w:rPr>
        <w:t xml:space="preserve">La Sociedad o sus socios en ningún caso podrán garantizar o caucionar con bienes de ésta o con las cuotas de interés social obligaciones de socios o terceros ni podrá constituirse en codeudora de unos u otros. Presente el Socio Gestor _____________________, identificado con la cédula de ciudadanía No. ___________ expedida en __________ expone: Que acepta la designación que como Socio Gestor Sustituto se le hace en ésta Escritura Pública, asi como los estatutos que rigen la sociedad que se constituye por medio del presente </w:t>
      </w:r>
      <w:r w:rsidRPr="007F1F4D">
        <w:rPr>
          <w:lang w:val="es-CO"/>
        </w:rPr>
        <w:lastRenderedPageBreak/>
        <w:t xml:space="preserve">instrumento denominada “________________________________ &amp; CIA. S. EN C.                     </w:t>
      </w:r>
      <w:r w:rsidRPr="007F1F4D">
        <w:rPr>
          <w:b/>
          <w:lang w:val="es-CO"/>
        </w:rPr>
        <w:t xml:space="preserve"> </w:t>
      </w:r>
      <w:r w:rsidRPr="007F1F4D">
        <w:rPr>
          <w:lang w:val="es-CO"/>
        </w:rPr>
        <w:t xml:space="preserve">                </w:t>
      </w:r>
      <w:r w:rsidRPr="007F1F4D">
        <w:rPr>
          <w:b/>
          <w:lang w:val="es-CO"/>
        </w:rPr>
        <w:t xml:space="preserve"> </w:t>
      </w:r>
      <w:r w:rsidRPr="007F1F4D">
        <w:rPr>
          <w:lang w:val="es-CO"/>
        </w:rPr>
        <w:t xml:space="preserve">                                                                             </w:t>
      </w:r>
      <w:r w:rsidRPr="007F1F4D">
        <w:rPr>
          <w:b/>
          <w:lang w:val="es-CO"/>
        </w:rPr>
        <w:t xml:space="preserve">  </w:t>
      </w:r>
      <w:r w:rsidRPr="007F1F4D">
        <w:rPr>
          <w:lang w:val="es-CO"/>
        </w:rPr>
        <w:t xml:space="preserve">     </w:t>
      </w:r>
      <w:r w:rsidRPr="007F1F4D">
        <w:rPr>
          <w:b/>
          <w:lang w:val="es-CO"/>
        </w:rPr>
        <w:t xml:space="preserve"> </w:t>
      </w:r>
      <w:r w:rsidRPr="007F1F4D">
        <w:rPr>
          <w:lang w:val="es-CO"/>
        </w:rPr>
        <w:t xml:space="preserve">                               </w:t>
      </w:r>
      <w:r w:rsidRPr="007F1F4D">
        <w:rPr>
          <w:b/>
          <w:lang w:val="es-CO"/>
        </w:rPr>
        <w:t xml:space="preserve"> </w:t>
      </w:r>
      <w:r w:rsidRPr="007F1F4D">
        <w:rPr>
          <w:lang w:val="es-CO"/>
        </w:rPr>
        <w:t xml:space="preserve">     </w:t>
      </w:r>
    </w:p>
    <w:p w:rsidR="0099744C" w:rsidRPr="007F1F4D" w:rsidRDefault="0099744C">
      <w:pPr>
        <w:pStyle w:val="Textoindependiente"/>
        <w:spacing w:line="480" w:lineRule="auto"/>
        <w:jc w:val="both"/>
        <w:rPr>
          <w:lang w:val="es-CO"/>
        </w:rPr>
      </w:pPr>
      <w:r w:rsidRPr="007F1F4D">
        <w:rPr>
          <w:lang w:val="es-CO"/>
        </w:rPr>
        <w:t xml:space="preserve">NOTA DEBEN FIRMAR LOS SOCIOS GESTORES Y COMANDITARIOS. </w:t>
      </w:r>
    </w:p>
    <w:p w:rsidR="0099744C" w:rsidRPr="007F1F4D" w:rsidRDefault="0099744C">
      <w:pPr>
        <w:pStyle w:val="Textoindependiente"/>
        <w:spacing w:line="480" w:lineRule="auto"/>
        <w:jc w:val="both"/>
        <w:rPr>
          <w:b/>
          <w:sz w:val="24"/>
          <w:lang w:val="es-CO"/>
        </w:rPr>
      </w:pPr>
    </w:p>
    <w:p w:rsidR="0099744C" w:rsidRPr="007F1F4D" w:rsidRDefault="0099744C">
      <w:pPr>
        <w:pStyle w:val="Textoindependiente"/>
        <w:spacing w:line="480" w:lineRule="auto"/>
        <w:jc w:val="both"/>
        <w:rPr>
          <w:b/>
          <w:sz w:val="24"/>
          <w:lang w:val="es-CO"/>
        </w:rPr>
      </w:pPr>
    </w:p>
    <w:p w:rsidR="0099744C" w:rsidRPr="007F1F4D" w:rsidRDefault="0099744C">
      <w:pPr>
        <w:pStyle w:val="Textoindependiente"/>
        <w:jc w:val="both"/>
        <w:rPr>
          <w:lang w:val="es-CO"/>
        </w:rPr>
      </w:pPr>
    </w:p>
    <w:p w:rsidR="0099744C" w:rsidRPr="007F1F4D" w:rsidRDefault="0099744C">
      <w:pPr>
        <w:pStyle w:val="Textoindependiente"/>
        <w:jc w:val="both"/>
        <w:rPr>
          <w:lang w:val="es-CO"/>
        </w:rPr>
      </w:pPr>
    </w:p>
    <w:p w:rsidR="0099744C" w:rsidRPr="007F1F4D" w:rsidRDefault="0099744C">
      <w:pPr>
        <w:pStyle w:val="Textoindependiente"/>
        <w:jc w:val="both"/>
        <w:rPr>
          <w:lang w:val="es-CO"/>
        </w:rPr>
      </w:pPr>
    </w:p>
    <w:p w:rsidR="0099744C" w:rsidRPr="007F1F4D" w:rsidRDefault="0099744C">
      <w:pPr>
        <w:pStyle w:val="Textoindependiente"/>
        <w:jc w:val="both"/>
        <w:rPr>
          <w:lang w:val="es-CO"/>
        </w:rPr>
      </w:pPr>
    </w:p>
    <w:p w:rsidR="0099744C" w:rsidRPr="007F1F4D" w:rsidRDefault="0099744C">
      <w:pPr>
        <w:pStyle w:val="Textoindependiente"/>
        <w:jc w:val="both"/>
        <w:rPr>
          <w:lang w:val="es-CO"/>
        </w:rPr>
      </w:pPr>
    </w:p>
    <w:p w:rsidR="0099744C" w:rsidRPr="007F1F4D" w:rsidRDefault="0099744C">
      <w:pPr>
        <w:pStyle w:val="Textoindependiente"/>
        <w:jc w:val="both"/>
        <w:rPr>
          <w:lang w:val="es-CO"/>
        </w:rPr>
      </w:pPr>
    </w:p>
    <w:p w:rsidR="0099744C" w:rsidRPr="007F1F4D" w:rsidRDefault="0099744C">
      <w:pPr>
        <w:pStyle w:val="Textoindependiente"/>
        <w:jc w:val="both"/>
        <w:rPr>
          <w:lang w:val="es-CO"/>
        </w:rPr>
      </w:pPr>
    </w:p>
    <w:p w:rsidR="0099744C" w:rsidRPr="007F1F4D" w:rsidRDefault="0099744C">
      <w:pPr>
        <w:pStyle w:val="Textoindependiente"/>
        <w:jc w:val="both"/>
        <w:rPr>
          <w:lang w:val="es-CO"/>
        </w:rPr>
      </w:pPr>
    </w:p>
    <w:p w:rsidR="0099744C" w:rsidRPr="007F1F4D" w:rsidRDefault="0099744C">
      <w:pPr>
        <w:pStyle w:val="Textoindependiente"/>
        <w:jc w:val="both"/>
        <w:rPr>
          <w:lang w:val="es-CO"/>
        </w:rPr>
      </w:pPr>
    </w:p>
    <w:p w:rsidR="0099744C" w:rsidRPr="007F1F4D" w:rsidRDefault="0099744C">
      <w:pPr>
        <w:pStyle w:val="Textoindependiente"/>
        <w:jc w:val="both"/>
        <w:rPr>
          <w:lang w:val="es-CO"/>
        </w:rPr>
      </w:pPr>
    </w:p>
    <w:p w:rsidR="0099744C" w:rsidRPr="007F1F4D" w:rsidRDefault="0099744C">
      <w:pPr>
        <w:pStyle w:val="Textoindependiente"/>
        <w:jc w:val="both"/>
        <w:rPr>
          <w:lang w:val="es-CO"/>
        </w:rPr>
      </w:pPr>
    </w:p>
    <w:p w:rsidR="0099744C" w:rsidRPr="007F1F4D" w:rsidRDefault="0099744C">
      <w:pPr>
        <w:pStyle w:val="Textoindependiente"/>
        <w:jc w:val="both"/>
        <w:rPr>
          <w:lang w:val="es-CO"/>
        </w:rPr>
      </w:pPr>
    </w:p>
    <w:p w:rsidR="0099744C" w:rsidRPr="007F1F4D" w:rsidRDefault="0099744C">
      <w:pPr>
        <w:pStyle w:val="Textoindependiente"/>
        <w:jc w:val="both"/>
        <w:rPr>
          <w:lang w:val="es-CO"/>
        </w:rPr>
      </w:pPr>
    </w:p>
    <w:p w:rsidR="0099744C" w:rsidRPr="007F1F4D" w:rsidRDefault="0099744C">
      <w:pPr>
        <w:pStyle w:val="Textoindependiente"/>
        <w:jc w:val="both"/>
        <w:rPr>
          <w:lang w:val="es-CO"/>
        </w:rPr>
      </w:pPr>
    </w:p>
    <w:p w:rsidR="0099744C" w:rsidRPr="007F1F4D" w:rsidRDefault="0099744C">
      <w:pPr>
        <w:pStyle w:val="Textoindependiente"/>
        <w:jc w:val="both"/>
        <w:rPr>
          <w:lang w:val="es-CO"/>
        </w:rPr>
      </w:pPr>
    </w:p>
    <w:p w:rsidR="0099744C" w:rsidRPr="007F1F4D" w:rsidRDefault="0099744C">
      <w:pPr>
        <w:pStyle w:val="Textoindependiente"/>
        <w:jc w:val="both"/>
        <w:rPr>
          <w:lang w:val="es-CO"/>
        </w:rPr>
      </w:pPr>
    </w:p>
    <w:p w:rsidR="0099744C" w:rsidRPr="007F1F4D" w:rsidRDefault="0099744C">
      <w:pPr>
        <w:pStyle w:val="Textoindependiente"/>
        <w:jc w:val="both"/>
        <w:rPr>
          <w:lang w:val="es-CO"/>
        </w:rPr>
      </w:pPr>
    </w:p>
    <w:p w:rsidR="0099744C" w:rsidRPr="007F1F4D" w:rsidRDefault="0099744C">
      <w:pPr>
        <w:pStyle w:val="Textoindependiente"/>
        <w:jc w:val="both"/>
        <w:rPr>
          <w:lang w:val="es-CO"/>
        </w:rPr>
      </w:pPr>
    </w:p>
    <w:p w:rsidR="0099744C" w:rsidRPr="007F1F4D" w:rsidRDefault="0099744C">
      <w:pPr>
        <w:pStyle w:val="Textoindependiente"/>
        <w:jc w:val="both"/>
        <w:rPr>
          <w:lang w:val="es-CO"/>
        </w:rPr>
      </w:pPr>
    </w:p>
    <w:p w:rsidR="0099744C" w:rsidRPr="007F1F4D" w:rsidRDefault="0099744C">
      <w:pPr>
        <w:pStyle w:val="Textoindependiente"/>
        <w:jc w:val="both"/>
        <w:rPr>
          <w:lang w:val="es-CO"/>
        </w:rPr>
      </w:pPr>
    </w:p>
    <w:p w:rsidR="0099744C" w:rsidRPr="007F1F4D" w:rsidRDefault="0099744C">
      <w:pPr>
        <w:pStyle w:val="Textoindependiente"/>
        <w:jc w:val="both"/>
        <w:rPr>
          <w:lang w:val="es-CO"/>
        </w:rPr>
      </w:pPr>
    </w:p>
    <w:p w:rsidR="0099744C" w:rsidRPr="007F1F4D" w:rsidRDefault="0099744C">
      <w:pPr>
        <w:pStyle w:val="Textoindependiente"/>
        <w:jc w:val="both"/>
        <w:rPr>
          <w:lang w:val="es-CO"/>
        </w:rPr>
      </w:pPr>
    </w:p>
    <w:p w:rsidR="0099744C" w:rsidRPr="007F1F4D" w:rsidRDefault="0099744C">
      <w:pPr>
        <w:pStyle w:val="Textoindependiente"/>
        <w:jc w:val="both"/>
        <w:rPr>
          <w:lang w:val="es-CO"/>
        </w:rPr>
      </w:pPr>
    </w:p>
    <w:sectPr w:rsidR="0099744C" w:rsidRPr="007F1F4D">
      <w:headerReference w:type="even" r:id="rId7"/>
      <w:headerReference w:type="default" r:id="rId8"/>
      <w:footerReference w:type="even" r:id="rId9"/>
      <w:footerReference w:type="default" r:id="rId10"/>
      <w:headerReference w:type="first" r:id="rId11"/>
      <w:pgSz w:w="12242" w:h="15842" w:code="1"/>
      <w:pgMar w:top="1985" w:right="1418" w:bottom="1134" w:left="1418" w:header="720" w:footer="1928"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1154" w:rsidRDefault="00191154">
      <w:r>
        <w:separator/>
      </w:r>
    </w:p>
  </w:endnote>
  <w:endnote w:type="continuationSeparator" w:id="0">
    <w:p w:rsidR="00191154" w:rsidRDefault="001911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744C" w:rsidRDefault="0099744C">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1</w:t>
    </w:r>
    <w:r>
      <w:rPr>
        <w:rStyle w:val="Nmerodepgina"/>
      </w:rPr>
      <w:fldChar w:fldCharType="end"/>
    </w:r>
  </w:p>
  <w:p w:rsidR="0099744C" w:rsidRDefault="0099744C">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744C" w:rsidRDefault="0099744C">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242D01">
      <w:rPr>
        <w:rStyle w:val="Nmerodepgina"/>
        <w:noProof/>
      </w:rPr>
      <w:t>29</w:t>
    </w:r>
    <w:r>
      <w:rPr>
        <w:rStyle w:val="Nmerodepgina"/>
      </w:rPr>
      <w:fldChar w:fldCharType="end"/>
    </w:r>
  </w:p>
  <w:p w:rsidR="0099744C" w:rsidRDefault="0099744C">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1154" w:rsidRDefault="00191154">
      <w:r>
        <w:separator/>
      </w:r>
    </w:p>
  </w:footnote>
  <w:footnote w:type="continuationSeparator" w:id="0">
    <w:p w:rsidR="00191154" w:rsidRDefault="0019115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5CFA" w:rsidRDefault="00191154">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671579" o:spid="_x0000_s2052" type="#_x0000_t136" style="position:absolute;margin-left:0;margin-top:0;width:609.95pt;height:53pt;rotation:315;z-index:-251657728;mso-position-horizontal:center;mso-position-horizontal-relative:margin;mso-position-vertical:center;mso-position-vertical-relative:margin" o:allowincell="f" fillcolor="silver" stroked="f">
          <v:textpath style="font-family:&quot;ARIAL&quot;;font-size:1pt" string="COPIA NO CONTROLADA"/>
          <w10:wrap anchorx="margin" anchory="margin"/>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2621" w:rsidRDefault="00242D01">
    <w:pPr>
      <w:pStyle w:val="Encabezado"/>
    </w:pPr>
    <w:r>
      <w:rPr>
        <w:noProof/>
        <w:lang w:val="es-ES" w:eastAsia="es-ES"/>
      </w:rPr>
      <w:pict>
        <v:shapetype id="_x0000_t202" coordsize="21600,21600" o:spt="202" path="m,l,21600r21600,l21600,xe">
          <v:stroke joinstyle="miter"/>
          <v:path gradientshapeok="t" o:connecttype="rect"/>
        </v:shapetype>
        <v:shape id="_x0000_s2049" type="#_x0000_t202" style="position:absolute;margin-left:406.1pt;margin-top:1.5pt;width:124.2pt;height:36pt;z-index:251655680" o:allowincell="f" stroked="f">
          <v:textbox>
            <w:txbxContent>
              <w:p w:rsidR="00245307" w:rsidRDefault="00245307" w:rsidP="00245307">
                <w:pPr>
                  <w:jc w:val="both"/>
                  <w:rPr>
                    <w:b/>
                    <w:lang w:val="es-MX"/>
                  </w:rPr>
                </w:pPr>
                <w:r>
                  <w:rPr>
                    <w:b/>
                    <w:lang w:val="es-MX"/>
                  </w:rPr>
                  <w:t>F</w:t>
                </w:r>
                <w:r w:rsidR="00512376">
                  <w:rPr>
                    <w:b/>
                    <w:lang w:val="es-MX"/>
                  </w:rPr>
                  <w:t>-57-</w:t>
                </w:r>
                <w:r>
                  <w:rPr>
                    <w:b/>
                    <w:lang w:val="es-MX"/>
                  </w:rPr>
                  <w:t xml:space="preserve"> V1</w:t>
                </w:r>
              </w:p>
              <w:p w:rsidR="00804562" w:rsidRDefault="00804562" w:rsidP="00245307">
                <w:r>
                  <w:t>Versión</w:t>
                </w:r>
                <w:r w:rsidR="00242D01">
                  <w:t>: 04</w:t>
                </w:r>
              </w:p>
              <w:p w:rsidR="00512376" w:rsidRDefault="00512376" w:rsidP="00245307"/>
            </w:txbxContent>
          </v:textbox>
        </v:shape>
      </w:pict>
    </w:r>
    <w:r>
      <w:rPr>
        <w:noProof/>
      </w:rPr>
      <w:drawing>
        <wp:anchor distT="0" distB="0" distL="114300" distR="114300" simplePos="0" relativeHeight="251660800" behindDoc="0" locked="0" layoutInCell="1" allowOverlap="1">
          <wp:simplePos x="0" y="0"/>
          <wp:positionH relativeFrom="column">
            <wp:posOffset>4446</wp:posOffset>
          </wp:positionH>
          <wp:positionV relativeFrom="paragraph">
            <wp:posOffset>21166</wp:posOffset>
          </wp:positionV>
          <wp:extent cx="1066800" cy="474133"/>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CPalmiraLogofondoblanc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84924" cy="482188"/>
                  </a:xfrm>
                  <a:prstGeom prst="rect">
                    <a:avLst/>
                  </a:prstGeom>
                </pic:spPr>
              </pic:pic>
            </a:graphicData>
          </a:graphic>
          <wp14:sizeRelH relativeFrom="margin">
            <wp14:pctWidth>0</wp14:pctWidth>
          </wp14:sizeRelH>
          <wp14:sizeRelV relativeFrom="margin">
            <wp14:pctHeight>0</wp14:pctHeight>
          </wp14:sizeRelV>
        </wp:anchor>
      </w:drawing>
    </w:r>
    <w:r w:rsidR="00191154">
      <w:rPr>
        <w:noProof/>
      </w:rPr>
      <w:pict>
        <v:shape id="_x0000_s2050" type="#_x0000_t202" style="position:absolute;margin-left:-21.25pt;margin-top:-19.5pt;width:122.4pt;height:21.6pt;z-index:251656704;mso-wrap-style:none;mso-position-horizontal-relative:text;mso-position-vertical-relative:text" o:allowincell="f" stroked="f">
          <v:textbox style="mso-fit-shape-to-text:t">
            <w:txbxContent>
              <w:p w:rsidR="00245307" w:rsidRDefault="00245307" w:rsidP="00245307">
                <w:pPr>
                  <w:pStyle w:val="Textoindependiente2"/>
                  <w:rPr>
                    <w:sz w:val="14"/>
                  </w:rPr>
                </w:pPr>
              </w:p>
            </w:txbxContent>
          </v:textbox>
        </v:shape>
      </w:pict>
    </w:r>
    <w:r w:rsidR="00191154">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671580" o:spid="_x0000_s2053" type="#_x0000_t136" style="position:absolute;margin-left:0;margin-top:0;width:609.95pt;height:53pt;rotation:315;z-index:-251656704;mso-position-horizontal:center;mso-position-horizontal-relative:margin;mso-position-vertical:center;mso-position-vertical-relative:margin" o:allowincell="f" fillcolor="silver" stroked="f">
          <v:textpath style="font-family:&quot;ARIAL&quot;;font-size:1pt" string="COPIA NO CONTROLADA"/>
          <w10:wrap anchorx="margin" anchory="margin"/>
        </v:shape>
      </w:pic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5CFA" w:rsidRDefault="00191154">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671578" o:spid="_x0000_s2051" type="#_x0000_t136" style="position:absolute;margin-left:0;margin-top:0;width:609.95pt;height:53pt;rotation:315;z-index:-251658752;mso-position-horizontal:center;mso-position-horizontal-relative:margin;mso-position-vertical:center;mso-position-vertical-relative:margin" o:allowincell="f" fillcolor="silver" stroked="f">
          <v:textpath style="font-family:&quot;ARIAL&quot;;font-size:1pt" string="COPIA NO CONTROLADA"/>
          <w10:wrap anchorx="margin" anchory="margin"/>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7B7303F"/>
    <w:multiLevelType w:val="singleLevel"/>
    <w:tmpl w:val="55484604"/>
    <w:lvl w:ilvl="0">
      <w:start w:val="1"/>
      <w:numFmt w:val="decimal"/>
      <w:lvlText w:val="%1."/>
      <w:lvlJc w:val="left"/>
      <w:pPr>
        <w:tabs>
          <w:tab w:val="num" w:pos="540"/>
        </w:tabs>
        <w:ind w:left="540" w:hanging="540"/>
      </w:pPr>
      <w:rPr>
        <w:rFonts w:hint="default"/>
      </w:rPr>
    </w:lvl>
  </w:abstractNum>
  <w:abstractNum w:abstractNumId="1" w15:restartNumberingAfterBreak="0">
    <w:nsid w:val="58784805"/>
    <w:multiLevelType w:val="singleLevel"/>
    <w:tmpl w:val="0C0A000F"/>
    <w:lvl w:ilvl="0">
      <w:start w:val="1"/>
      <w:numFmt w:val="decimal"/>
      <w:lvlText w:val="%1."/>
      <w:lvlJc w:val="left"/>
      <w:pPr>
        <w:tabs>
          <w:tab w:val="num" w:pos="360"/>
        </w:tabs>
        <w:ind w:left="360" w:hanging="3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attachedTemplate r:id="rId1"/>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7F1F4D"/>
    <w:rsid w:val="00191154"/>
    <w:rsid w:val="001959D9"/>
    <w:rsid w:val="00242D01"/>
    <w:rsid w:val="00245307"/>
    <w:rsid w:val="00512376"/>
    <w:rsid w:val="0057136B"/>
    <w:rsid w:val="005E68FC"/>
    <w:rsid w:val="006134B7"/>
    <w:rsid w:val="007F1F4D"/>
    <w:rsid w:val="00804562"/>
    <w:rsid w:val="00875832"/>
    <w:rsid w:val="0099744C"/>
    <w:rsid w:val="009F4947"/>
    <w:rsid w:val="00B02941"/>
    <w:rsid w:val="00CB56F2"/>
    <w:rsid w:val="00CD4D03"/>
    <w:rsid w:val="00D324E3"/>
    <w:rsid w:val="00D56B11"/>
    <w:rsid w:val="00DC5CFA"/>
    <w:rsid w:val="00E0759C"/>
    <w:rsid w:val="00E27B0F"/>
    <w:rsid w:val="00EF223B"/>
    <w:rsid w:val="00F3262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4"/>
    <o:shapelayout v:ext="edit">
      <o:idmap v:ext="edit" data="1"/>
    </o:shapelayout>
  </w:shapeDefaults>
  <w:decimalSymbol w:val=","/>
  <w:listSeparator w:val=";"/>
  <w14:docId w14:val="0B89C21B"/>
  <w15:docId w15:val="{F94A226E-60FC-446A-B3D2-602F275283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CO" w:eastAsia="es-CO"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Bookman Old Style" w:hAnsi="Bookman Old Style"/>
    </w:rPr>
  </w:style>
  <w:style w:type="paragraph" w:styleId="Ttulo1">
    <w:name w:val="heading 1"/>
    <w:basedOn w:val="Normal"/>
    <w:next w:val="Normal"/>
    <w:link w:val="Ttulo1Car"/>
    <w:qFormat/>
    <w:pPr>
      <w:keepNext/>
      <w:jc w:val="center"/>
      <w:outlineLvl w:val="0"/>
    </w:pPr>
    <w:rPr>
      <w:b/>
      <w:sz w:val="22"/>
      <w:lang w:val="es-MX"/>
    </w:rPr>
  </w:style>
  <w:style w:type="paragraph" w:styleId="Ttulo2">
    <w:name w:val="heading 2"/>
    <w:basedOn w:val="Normal"/>
    <w:next w:val="Normal"/>
    <w:qFormat/>
    <w:pPr>
      <w:keepNext/>
      <w:outlineLvl w:val="1"/>
    </w:pPr>
    <w:rPr>
      <w:rFonts w:ascii="Times New Roman" w:hAnsi="Times New Roman"/>
      <w:b/>
      <w:sz w:val="22"/>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qFormat/>
    <w:pPr>
      <w:jc w:val="center"/>
    </w:pPr>
    <w:rPr>
      <w:b/>
      <w:sz w:val="28"/>
      <w:lang w:val="en-US"/>
    </w:rPr>
  </w:style>
  <w:style w:type="paragraph" w:styleId="Textoindependiente">
    <w:name w:val="Body Text"/>
    <w:basedOn w:val="Normal"/>
    <w:semiHidden/>
    <w:rPr>
      <w:sz w:val="28"/>
      <w:lang w:val="en-US"/>
    </w:rPr>
  </w:style>
  <w:style w:type="paragraph" w:styleId="Piedepgina">
    <w:name w:val="footer"/>
    <w:basedOn w:val="Normal"/>
    <w:semiHidden/>
    <w:pPr>
      <w:tabs>
        <w:tab w:val="center" w:pos="4252"/>
        <w:tab w:val="right" w:pos="8504"/>
      </w:tabs>
    </w:pPr>
  </w:style>
  <w:style w:type="character" w:styleId="Nmerodepgina">
    <w:name w:val="page number"/>
    <w:basedOn w:val="Fuentedeprrafopredeter"/>
    <w:semiHidden/>
  </w:style>
  <w:style w:type="paragraph" w:styleId="Encabezado">
    <w:name w:val="header"/>
    <w:basedOn w:val="Normal"/>
    <w:semiHidden/>
    <w:pPr>
      <w:tabs>
        <w:tab w:val="center" w:pos="4252"/>
        <w:tab w:val="right" w:pos="8504"/>
      </w:tabs>
    </w:pPr>
  </w:style>
  <w:style w:type="paragraph" w:styleId="Subttulo">
    <w:name w:val="Subtitle"/>
    <w:basedOn w:val="Normal"/>
    <w:qFormat/>
    <w:pPr>
      <w:jc w:val="center"/>
    </w:pPr>
    <w:rPr>
      <w:b/>
      <w:sz w:val="28"/>
      <w:lang w:val="en-US"/>
    </w:rPr>
  </w:style>
  <w:style w:type="character" w:customStyle="1" w:styleId="Ttulo1Car">
    <w:name w:val="Título 1 Car"/>
    <w:basedOn w:val="Fuentedeprrafopredeter"/>
    <w:link w:val="Ttulo1"/>
    <w:rsid w:val="00804562"/>
    <w:rPr>
      <w:rFonts w:ascii="Bookman Old Style" w:hAnsi="Bookman Old Style"/>
      <w:b/>
      <w:sz w:val="22"/>
      <w:lang w:val="es-MX" w:eastAsia="es-CO"/>
    </w:rPr>
  </w:style>
  <w:style w:type="paragraph" w:styleId="Textoindependiente2">
    <w:name w:val="Body Text 2"/>
    <w:basedOn w:val="Normal"/>
    <w:link w:val="Textoindependiente2Car"/>
    <w:semiHidden/>
    <w:rsid w:val="00245307"/>
    <w:rPr>
      <w:rFonts w:ascii="Times New Roman" w:hAnsi="Times New Roman"/>
      <w:sz w:val="12"/>
      <w:lang w:val="es-ES"/>
    </w:rPr>
  </w:style>
  <w:style w:type="character" w:customStyle="1" w:styleId="Textoindependiente2Car">
    <w:name w:val="Texto independiente 2 Car"/>
    <w:basedOn w:val="Fuentedeprrafopredeter"/>
    <w:link w:val="Textoindependiente2"/>
    <w:semiHidden/>
    <w:rsid w:val="00245307"/>
    <w:rPr>
      <w:sz w:val="12"/>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242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patricia.%20co\FORMATOS%20CALIDAD\FORMATOS%20DE%20LIBROS\FORMATOS%20DISTRIBUCION\CONSTITU.SOCIEDA%20COMANDITA%20SIMPLE.DIS.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CONSTITU.SOCIEDA COMANDITA SIMPLE.DIS</Template>
  <TotalTime>3</TotalTime>
  <Pages>1</Pages>
  <Words>5947</Words>
  <Characters>32710</Characters>
  <Application>Microsoft Office Word</Application>
  <DocSecurity>0</DocSecurity>
  <Lines>272</Lines>
  <Paragraphs>77</Paragraphs>
  <ScaleCrop>false</ScaleCrop>
  <HeadingPairs>
    <vt:vector size="2" baseType="variant">
      <vt:variant>
        <vt:lpstr>Título</vt:lpstr>
      </vt:variant>
      <vt:variant>
        <vt:i4>1</vt:i4>
      </vt:variant>
    </vt:vector>
  </HeadingPairs>
  <TitlesOfParts>
    <vt:vector size="1" baseType="lpstr">
      <vt:lpstr>CONSTITUCION SOCIEDAD</vt:lpstr>
    </vt:vector>
  </TitlesOfParts>
  <Company>CAMARA DE COMERCIO DE PALMIRA</Company>
  <LinksUpToDate>false</LinksUpToDate>
  <CharactersWithSpaces>38580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CONSTITUCION SOCIEDAD</dc:title>
  <dc:creator>DIRECCION JURIDICA</dc:creator>
  <cp:lastModifiedBy>Internacionalización</cp:lastModifiedBy>
  <cp:revision>4</cp:revision>
  <cp:lastPrinted>2011-04-26T18:45:00Z</cp:lastPrinted>
  <dcterms:created xsi:type="dcterms:W3CDTF">2013-08-16T15:30:00Z</dcterms:created>
  <dcterms:modified xsi:type="dcterms:W3CDTF">2025-09-16T20:26:00Z</dcterms:modified>
</cp:coreProperties>
</file>