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1159" w:rsidRDefault="00DF1159">
      <w:pPr>
        <w:pStyle w:val="Ttulo"/>
        <w:rPr>
          <w:b/>
        </w:rPr>
      </w:pPr>
    </w:p>
    <w:p w:rsidR="00DF1159" w:rsidRDefault="00DF1159">
      <w:pPr>
        <w:pStyle w:val="Ttulo"/>
        <w:rPr>
          <w:b/>
        </w:rPr>
      </w:pPr>
      <w:r>
        <w:rPr>
          <w:b/>
        </w:rPr>
        <w:t xml:space="preserve">MODELO DE ESTATUTOS PARA CONSTITUIR </w:t>
      </w:r>
    </w:p>
    <w:p w:rsidR="00DF1159" w:rsidRDefault="00DF1159">
      <w:pPr>
        <w:jc w:val="center"/>
        <w:rPr>
          <w:rFonts w:ascii="Tahoma" w:hAnsi="Tahoma"/>
          <w:b/>
          <w:sz w:val="32"/>
          <w:lang w:val="es-MX"/>
        </w:rPr>
      </w:pPr>
    </w:p>
    <w:p w:rsidR="00DF1159" w:rsidRDefault="00DF1159">
      <w:pPr>
        <w:pStyle w:val="Subttulo"/>
      </w:pPr>
      <w:r>
        <w:t>UNA FUNDACION</w:t>
      </w:r>
    </w:p>
    <w:p w:rsidR="00DF1159" w:rsidRDefault="00DF1159">
      <w:pPr>
        <w:rPr>
          <w:rFonts w:ascii="Tahoma" w:hAnsi="Tahoma"/>
          <w:b/>
          <w:lang w:val="es-MX"/>
        </w:rPr>
      </w:pPr>
    </w:p>
    <w:p w:rsidR="00DF1159" w:rsidRDefault="00DF1159">
      <w:pPr>
        <w:rPr>
          <w:rFonts w:ascii="Tahoma" w:hAnsi="Tahoma"/>
          <w:b/>
          <w:lang w:val="es-MX"/>
        </w:rPr>
      </w:pPr>
    </w:p>
    <w:p w:rsidR="00DF1159" w:rsidRDefault="00DF1159">
      <w:pPr>
        <w:rPr>
          <w:rFonts w:ascii="Tahoma" w:hAnsi="Tahoma"/>
          <w:b/>
          <w:lang w:val="es-MX"/>
        </w:rPr>
      </w:pPr>
    </w:p>
    <w:p w:rsidR="00DF1159" w:rsidRDefault="00DF1159">
      <w:pPr>
        <w:rPr>
          <w:rFonts w:ascii="Tahoma" w:hAnsi="Tahoma"/>
          <w:b/>
          <w:lang w:val="es-MX"/>
        </w:rPr>
      </w:pPr>
    </w:p>
    <w:p w:rsidR="00DF1159" w:rsidRDefault="00DF1159">
      <w:pPr>
        <w:spacing w:line="480" w:lineRule="auto"/>
        <w:jc w:val="both"/>
        <w:rPr>
          <w:rFonts w:ascii="Tahoma" w:hAnsi="Tahoma"/>
          <w:lang w:val="es-MX"/>
        </w:rPr>
      </w:pPr>
      <w:r>
        <w:rPr>
          <w:rFonts w:ascii="Tahoma" w:hAnsi="Tahoma"/>
          <w:lang w:val="es-MX"/>
        </w:rPr>
        <w:t>NOMBRE, DOMICILIO, NATURALEZA JURIDICA, DURACION Y OBJETO.</w:t>
      </w:r>
    </w:p>
    <w:p w:rsidR="00DF1159" w:rsidRDefault="00DF1159">
      <w:pPr>
        <w:spacing w:line="480" w:lineRule="auto"/>
        <w:jc w:val="both"/>
        <w:rPr>
          <w:rFonts w:ascii="Tahoma" w:hAnsi="Tahoma"/>
          <w:lang w:val="es-MX"/>
        </w:rPr>
      </w:pPr>
      <w:r>
        <w:rPr>
          <w:rFonts w:ascii="Tahoma" w:hAnsi="Tahoma"/>
          <w:lang w:val="es-MX"/>
        </w:rPr>
        <w:t xml:space="preserve">En Palmira, a los xxxxxxx días del mes de xxxxxxx del 2.00__, comparecieron los señores xxxxxxxxxxxxxxxxxx y xxxxxxxxxxxxxx, identificados con cédulas de ciudadanía No. Xxxxxxxxxxxxxx expedida en xxxxxxxxx, y domiciliados en la ciudad de xxxxxxxxxxxxxxxx, en calidad de Presidente y Secretario de la reunión, manifiestan que debidamente facultados por la Asamblea General constituyen una Fundación como Institución sin Animo de Lucro, de utilidad común, autónoma, de derecho privado y cuya organización y funcionamiento se rige por los Decretos 2150/95, 0427/96 y demás normas reglamentarias vigentes y en forma especial por los siguientes Estatutos.  </w:t>
      </w:r>
    </w:p>
    <w:p w:rsidR="00DF1159" w:rsidRDefault="00DF1159">
      <w:pPr>
        <w:spacing w:line="480" w:lineRule="auto"/>
        <w:jc w:val="both"/>
        <w:rPr>
          <w:rFonts w:ascii="Tahoma" w:hAnsi="Tahoma"/>
          <w:lang w:val="es-MX"/>
        </w:rPr>
      </w:pPr>
      <w:r>
        <w:rPr>
          <w:rFonts w:ascii="Tahoma" w:hAnsi="Tahoma"/>
          <w:b/>
          <w:lang w:val="es-MX"/>
        </w:rPr>
        <w:t xml:space="preserve">Artículo 1º.  </w:t>
      </w:r>
      <w:r>
        <w:rPr>
          <w:rFonts w:ascii="Tahoma" w:hAnsi="Tahoma"/>
          <w:lang w:val="es-MX"/>
        </w:rPr>
        <w:t xml:space="preserve">La entidad que se rige por los presentes estatutos se denominará xxxxxxxxxxxxxxxxxxxxxxxxxxxxxxxxxxxxxxxxxx, tiene su domicilio en la ciudad de xxxxxxxxxx y su sede en la (dirección, teléfono, fax) xxxxxxxxxxxxxxxx, y su Ente Vigilante es xxxxxxxxxxxx, Se constituye como una institución sin ánimo de lucro, de utilidad común y su duración será indefinida. </w:t>
      </w:r>
      <w:r>
        <w:rPr>
          <w:rFonts w:ascii="Tahoma" w:hAnsi="Tahoma"/>
          <w:b/>
          <w:lang w:val="es-MX"/>
        </w:rPr>
        <w:t xml:space="preserve">Artículo 2º.  </w:t>
      </w:r>
      <w:r>
        <w:rPr>
          <w:rFonts w:ascii="Tahoma" w:hAnsi="Tahoma"/>
          <w:lang w:val="es-MX"/>
        </w:rPr>
        <w:t xml:space="preserve">La Fundación podrá cambiar su domicilio cuando las circunstancias así lo requieran informando a las autoridades competentes de su nuevo domicilio y sede. </w:t>
      </w:r>
      <w:r>
        <w:rPr>
          <w:rFonts w:ascii="Tahoma" w:hAnsi="Tahoma"/>
          <w:b/>
          <w:lang w:val="es-MX"/>
        </w:rPr>
        <w:t xml:space="preserve">Artículo 3º.  </w:t>
      </w:r>
      <w:r>
        <w:rPr>
          <w:rFonts w:ascii="Tahoma" w:hAnsi="Tahoma"/>
          <w:lang w:val="es-MX"/>
        </w:rPr>
        <w:t xml:space="preserve">La Fundación tendrá como objeto: </w:t>
      </w: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r>
        <w:rPr>
          <w:rFonts w:ascii="Tahoma" w:hAnsi="Tahoma"/>
          <w:lang w:val="es-MX"/>
        </w:rPr>
        <w:t>xxxxxxxxxxxxxxxxxxxxxxxxxxxxxxxxxxxxxxxxxxxxxxxxxxxxxxxxxxxxxxxxxxxxxxxxxxxxxxxxxxxxxxxxxxxxxxxxxxxxxxxxxxxxxxxxxxxxxxxxxxxxxxxxxxxxxxxxxxxxxxxxxxxxxxxxxxxxxxxxxxxxxxxxxxxxxxxxxxxxxxxxxxxxxxxxxxxxxxxxxxxxxxxxxxxxxxxxxxxxxx</w:t>
      </w:r>
    </w:p>
    <w:p w:rsidR="00DF1159" w:rsidRDefault="00DF1159">
      <w:pPr>
        <w:spacing w:line="360" w:lineRule="auto"/>
        <w:jc w:val="both"/>
        <w:rPr>
          <w:rFonts w:ascii="Tahoma" w:hAnsi="Tahoma"/>
          <w:lang w:val="es-MX"/>
        </w:rPr>
      </w:pPr>
      <w:r>
        <w:rPr>
          <w:rFonts w:ascii="Tahoma" w:hAnsi="Tahoma"/>
          <w:lang w:val="es-MX"/>
        </w:rPr>
        <w:t>Y sus fines específicos son:</w:t>
      </w:r>
    </w:p>
    <w:p w:rsidR="00DF1159" w:rsidRDefault="00DF1159">
      <w:pPr>
        <w:spacing w:line="360" w:lineRule="auto"/>
        <w:jc w:val="both"/>
        <w:rPr>
          <w:rFonts w:ascii="Tahoma" w:hAnsi="Tahoma"/>
          <w:lang w:val="es-MX"/>
        </w:rPr>
      </w:pPr>
    </w:p>
    <w:p w:rsidR="00DF1159" w:rsidRDefault="00DF1159">
      <w:pPr>
        <w:numPr>
          <w:ilvl w:val="0"/>
          <w:numId w:val="1"/>
        </w:numPr>
        <w:spacing w:line="480" w:lineRule="auto"/>
        <w:ind w:left="357" w:hanging="357"/>
        <w:jc w:val="both"/>
        <w:rPr>
          <w:rFonts w:ascii="Tahoma" w:hAnsi="Tahoma"/>
          <w:lang w:val="es-MX"/>
        </w:rPr>
      </w:pPr>
      <w:r>
        <w:rPr>
          <w:rFonts w:ascii="Tahoma" w:hAnsi="Tahoma"/>
          <w:lang w:val="es-MX"/>
        </w:rPr>
        <w:t>xxxxxxxxxxxxxxxxxxxxxxxxxxxxxxx</w:t>
      </w:r>
    </w:p>
    <w:p w:rsidR="00DF1159" w:rsidRDefault="00DF1159">
      <w:pPr>
        <w:numPr>
          <w:ilvl w:val="0"/>
          <w:numId w:val="1"/>
        </w:numPr>
        <w:spacing w:line="480" w:lineRule="auto"/>
        <w:ind w:left="357" w:hanging="357"/>
        <w:jc w:val="both"/>
        <w:rPr>
          <w:rFonts w:ascii="Tahoma" w:hAnsi="Tahoma"/>
          <w:lang w:val="es-MX"/>
        </w:rPr>
      </w:pPr>
      <w:r>
        <w:rPr>
          <w:rFonts w:ascii="Tahoma" w:hAnsi="Tahoma"/>
          <w:lang w:val="es-MX"/>
        </w:rPr>
        <w:t>xxxxxxxxxxxxxxxxxxxxxxxxxxxxxxx</w:t>
      </w:r>
    </w:p>
    <w:p w:rsidR="00DF1159" w:rsidRDefault="00DF1159">
      <w:pPr>
        <w:numPr>
          <w:ilvl w:val="0"/>
          <w:numId w:val="1"/>
        </w:numPr>
        <w:spacing w:line="480" w:lineRule="auto"/>
        <w:jc w:val="both"/>
        <w:rPr>
          <w:rFonts w:ascii="Tahoma" w:hAnsi="Tahoma"/>
          <w:lang w:val="es-MX"/>
        </w:rPr>
      </w:pPr>
      <w:r>
        <w:rPr>
          <w:rFonts w:ascii="Tahoma" w:hAnsi="Tahoma"/>
          <w:lang w:val="es-MX"/>
        </w:rPr>
        <w:t>xxxxxxxxxxxxxxxxxxxxxxxxxxxxxxx</w:t>
      </w:r>
    </w:p>
    <w:p w:rsidR="00DF1159" w:rsidRDefault="00DF1159">
      <w:pPr>
        <w:spacing w:line="480" w:lineRule="auto"/>
        <w:jc w:val="both"/>
        <w:rPr>
          <w:rFonts w:ascii="Tahoma" w:hAnsi="Tahoma"/>
          <w:lang w:val="es-MX"/>
        </w:rPr>
      </w:pPr>
    </w:p>
    <w:p w:rsidR="00DF1159" w:rsidRDefault="00DF1159">
      <w:pPr>
        <w:pStyle w:val="Ttulo1"/>
        <w:spacing w:line="480" w:lineRule="auto"/>
        <w:jc w:val="both"/>
      </w:pPr>
      <w:r>
        <w:t>ADMINISTRACION Y DIRECCION</w:t>
      </w:r>
    </w:p>
    <w:p w:rsidR="00DF1159" w:rsidRDefault="00DF1159">
      <w:pPr>
        <w:spacing w:line="480" w:lineRule="auto"/>
        <w:jc w:val="both"/>
        <w:rPr>
          <w:rFonts w:ascii="Tahoma" w:hAnsi="Tahoma"/>
          <w:b/>
          <w:lang w:val="es-MX"/>
        </w:rPr>
      </w:pPr>
    </w:p>
    <w:p w:rsidR="00DF1159" w:rsidRDefault="00DF1159">
      <w:pPr>
        <w:spacing w:line="480" w:lineRule="auto"/>
        <w:jc w:val="both"/>
        <w:rPr>
          <w:rFonts w:ascii="Tahoma" w:hAnsi="Tahoma"/>
          <w:lang w:val="es-MX"/>
        </w:rPr>
      </w:pPr>
      <w:r>
        <w:rPr>
          <w:rFonts w:ascii="Tahoma" w:hAnsi="Tahoma"/>
          <w:b/>
          <w:lang w:val="es-MX"/>
        </w:rPr>
        <w:t xml:space="preserve">Artículo 4º.  </w:t>
      </w:r>
      <w:r>
        <w:rPr>
          <w:rFonts w:ascii="Tahoma" w:hAnsi="Tahoma"/>
          <w:lang w:val="es-MX"/>
        </w:rPr>
        <w:t xml:space="preserve">La fundación será administrada y dirigida por el consejo de fundadores, la junta directiva y el representante legal, quienes trabajarán para el desarrollo del fin social previsto en los objetivos. </w:t>
      </w:r>
      <w:r>
        <w:rPr>
          <w:rFonts w:ascii="Tahoma" w:hAnsi="Tahoma"/>
          <w:b/>
          <w:lang w:val="es-MX"/>
        </w:rPr>
        <w:t xml:space="preserve">Artículo 5º.  </w:t>
      </w:r>
      <w:r>
        <w:rPr>
          <w:rFonts w:ascii="Tahoma" w:hAnsi="Tahoma"/>
          <w:lang w:val="es-MX"/>
        </w:rPr>
        <w:t>La fundación tendrá los siguientes órganos de administración:</w:t>
      </w:r>
    </w:p>
    <w:p w:rsidR="00DF1159" w:rsidRDefault="00DF1159">
      <w:pPr>
        <w:numPr>
          <w:ilvl w:val="0"/>
          <w:numId w:val="3"/>
        </w:numPr>
        <w:spacing w:line="480" w:lineRule="auto"/>
        <w:jc w:val="both"/>
        <w:rPr>
          <w:rFonts w:ascii="Tahoma" w:hAnsi="Tahoma"/>
          <w:lang w:val="es-MX"/>
        </w:rPr>
      </w:pPr>
      <w:r>
        <w:rPr>
          <w:rFonts w:ascii="Tahoma" w:hAnsi="Tahoma"/>
          <w:lang w:val="es-MX"/>
        </w:rPr>
        <w:t>Consejo de Fundadores</w:t>
      </w:r>
    </w:p>
    <w:p w:rsidR="00DF1159" w:rsidRDefault="00DF1159">
      <w:pPr>
        <w:numPr>
          <w:ilvl w:val="0"/>
          <w:numId w:val="3"/>
        </w:numPr>
        <w:spacing w:line="480" w:lineRule="auto"/>
        <w:jc w:val="both"/>
        <w:rPr>
          <w:rFonts w:ascii="Tahoma" w:hAnsi="Tahoma"/>
          <w:lang w:val="es-MX"/>
        </w:rPr>
      </w:pPr>
      <w:r>
        <w:rPr>
          <w:rFonts w:ascii="Tahoma" w:hAnsi="Tahoma"/>
          <w:lang w:val="es-MX"/>
        </w:rPr>
        <w:t>Junta Directiva</w:t>
      </w:r>
    </w:p>
    <w:p w:rsidR="00DF1159" w:rsidRDefault="00DF1159">
      <w:pPr>
        <w:numPr>
          <w:ilvl w:val="0"/>
          <w:numId w:val="3"/>
        </w:numPr>
        <w:spacing w:line="480" w:lineRule="auto"/>
        <w:jc w:val="both"/>
        <w:rPr>
          <w:rFonts w:ascii="Tahoma" w:hAnsi="Tahoma"/>
          <w:lang w:val="es-MX"/>
        </w:rPr>
      </w:pPr>
      <w:r>
        <w:rPr>
          <w:rFonts w:ascii="Tahoma" w:hAnsi="Tahoma"/>
          <w:lang w:val="es-MX"/>
        </w:rPr>
        <w:t>Representante Legal</w:t>
      </w:r>
    </w:p>
    <w:p w:rsidR="00DF1159" w:rsidRDefault="00DF1159">
      <w:pPr>
        <w:numPr>
          <w:ilvl w:val="0"/>
          <w:numId w:val="3"/>
        </w:numPr>
        <w:spacing w:line="480" w:lineRule="auto"/>
        <w:jc w:val="both"/>
        <w:rPr>
          <w:rFonts w:ascii="Tahoma" w:hAnsi="Tahoma"/>
          <w:lang w:val="es-MX"/>
        </w:rPr>
      </w:pPr>
      <w:r>
        <w:rPr>
          <w:rFonts w:ascii="Tahoma" w:hAnsi="Tahoma"/>
          <w:lang w:val="es-MX"/>
        </w:rPr>
        <w:t>Revisor Fiscal</w:t>
      </w:r>
    </w:p>
    <w:p w:rsidR="00DF1159" w:rsidRDefault="00DF1159">
      <w:pPr>
        <w:spacing w:line="480" w:lineRule="auto"/>
        <w:jc w:val="both"/>
        <w:rPr>
          <w:rFonts w:ascii="Tahoma" w:hAnsi="Tahoma"/>
          <w:b/>
          <w:lang w:val="es-MX"/>
        </w:rPr>
      </w:pPr>
    </w:p>
    <w:p w:rsidR="00DF1159" w:rsidRDefault="00DF1159">
      <w:pPr>
        <w:spacing w:line="480" w:lineRule="auto"/>
        <w:jc w:val="both"/>
        <w:rPr>
          <w:rFonts w:ascii="Tahoma" w:hAnsi="Tahoma"/>
          <w:b/>
          <w:lang w:val="es-MX"/>
        </w:rPr>
      </w:pPr>
    </w:p>
    <w:p w:rsidR="00DF1159" w:rsidRDefault="00DF1159">
      <w:pPr>
        <w:spacing w:line="480" w:lineRule="auto"/>
        <w:jc w:val="both"/>
        <w:rPr>
          <w:rFonts w:ascii="Tahoma" w:hAnsi="Tahoma"/>
          <w:b/>
          <w:lang w:val="es-MX"/>
        </w:rPr>
      </w:pPr>
    </w:p>
    <w:p w:rsidR="00DF1159" w:rsidRDefault="00DF1159">
      <w:pPr>
        <w:spacing w:line="480" w:lineRule="auto"/>
        <w:jc w:val="both"/>
        <w:rPr>
          <w:rFonts w:ascii="Tahoma" w:hAnsi="Tahoma"/>
          <w:b/>
          <w:lang w:val="es-MX"/>
        </w:rPr>
      </w:pPr>
    </w:p>
    <w:p w:rsidR="00DF1159" w:rsidRDefault="00DF1159">
      <w:pPr>
        <w:spacing w:line="480" w:lineRule="auto"/>
        <w:jc w:val="both"/>
        <w:rPr>
          <w:rFonts w:ascii="Tahoma" w:hAnsi="Tahoma"/>
          <w:lang w:val="es-MX"/>
        </w:rPr>
      </w:pPr>
      <w:r>
        <w:rPr>
          <w:rFonts w:ascii="Tahoma" w:hAnsi="Tahoma"/>
          <w:b/>
          <w:lang w:val="es-MX"/>
        </w:rPr>
        <w:t xml:space="preserve">Artículo 6º.  </w:t>
      </w:r>
      <w:r>
        <w:rPr>
          <w:rFonts w:ascii="Tahoma" w:hAnsi="Tahoma"/>
          <w:lang w:val="es-MX"/>
        </w:rPr>
        <w:t xml:space="preserve">El Consejo de fundadores lo forman las personas que firmaron </w:t>
      </w:r>
      <w:r w:rsidR="00BC67A8">
        <w:rPr>
          <w:rFonts w:ascii="Tahoma" w:hAnsi="Tahoma"/>
          <w:lang w:val="es-MX"/>
        </w:rPr>
        <w:t>la constitución</w:t>
      </w:r>
      <w:r>
        <w:rPr>
          <w:rFonts w:ascii="Tahoma" w:hAnsi="Tahoma"/>
          <w:lang w:val="es-MX"/>
        </w:rPr>
        <w:t xml:space="preserve"> en tal calidad y realizaron las donaciones, es la máxima autoridad y sus determinaciones serán de obligatorio cumplimiento. </w:t>
      </w:r>
      <w:r>
        <w:rPr>
          <w:rFonts w:ascii="Tahoma" w:hAnsi="Tahoma"/>
          <w:b/>
          <w:lang w:val="es-MX"/>
        </w:rPr>
        <w:t xml:space="preserve">Artículo 7º.  </w:t>
      </w:r>
      <w:r>
        <w:rPr>
          <w:rFonts w:ascii="Tahoma" w:hAnsi="Tahoma"/>
          <w:lang w:val="es-MX"/>
        </w:rPr>
        <w:t>Son funciones del consejo de fundadores:</w:t>
      </w:r>
    </w:p>
    <w:p w:rsidR="00DF1159" w:rsidRDefault="00DF1159">
      <w:pPr>
        <w:numPr>
          <w:ilvl w:val="0"/>
          <w:numId w:val="4"/>
        </w:numPr>
        <w:spacing w:line="480" w:lineRule="auto"/>
        <w:jc w:val="both"/>
        <w:rPr>
          <w:rFonts w:ascii="Tahoma" w:hAnsi="Tahoma"/>
          <w:lang w:val="es-MX"/>
        </w:rPr>
      </w:pPr>
      <w:r>
        <w:rPr>
          <w:rFonts w:ascii="Tahoma" w:hAnsi="Tahoma"/>
          <w:lang w:val="es-MX"/>
        </w:rPr>
        <w:t>Elegir a los dignatarios de la junta directiva y al revisor fiscal</w:t>
      </w:r>
    </w:p>
    <w:p w:rsidR="00DF1159" w:rsidRDefault="00DF1159">
      <w:pPr>
        <w:numPr>
          <w:ilvl w:val="0"/>
          <w:numId w:val="4"/>
        </w:numPr>
        <w:spacing w:line="480" w:lineRule="auto"/>
        <w:jc w:val="both"/>
        <w:rPr>
          <w:rFonts w:ascii="Tahoma" w:hAnsi="Tahoma"/>
          <w:lang w:val="es-MX"/>
        </w:rPr>
      </w:pPr>
      <w:r>
        <w:rPr>
          <w:rFonts w:ascii="Tahoma" w:hAnsi="Tahoma"/>
          <w:lang w:val="es-MX"/>
        </w:rPr>
        <w:t>Aprobar el presupuesto anual de ingresos y egresos y los estados financieros</w:t>
      </w:r>
    </w:p>
    <w:p w:rsidR="00DF1159" w:rsidRDefault="00DF1159">
      <w:pPr>
        <w:numPr>
          <w:ilvl w:val="0"/>
          <w:numId w:val="4"/>
        </w:numPr>
        <w:spacing w:line="480" w:lineRule="auto"/>
        <w:jc w:val="both"/>
        <w:rPr>
          <w:rFonts w:ascii="Tahoma" w:hAnsi="Tahoma"/>
          <w:lang w:val="es-MX"/>
        </w:rPr>
      </w:pPr>
      <w:r>
        <w:rPr>
          <w:rFonts w:ascii="Tahoma" w:hAnsi="Tahoma"/>
          <w:lang w:val="es-MX"/>
        </w:rPr>
        <w:t>Determinar la orientación general de la fundación</w:t>
      </w:r>
    </w:p>
    <w:p w:rsidR="00DF1159" w:rsidRDefault="00DF1159">
      <w:pPr>
        <w:numPr>
          <w:ilvl w:val="0"/>
          <w:numId w:val="4"/>
        </w:numPr>
        <w:spacing w:line="480" w:lineRule="auto"/>
        <w:jc w:val="both"/>
        <w:rPr>
          <w:rFonts w:ascii="Tahoma" w:hAnsi="Tahoma"/>
          <w:lang w:val="es-MX"/>
        </w:rPr>
      </w:pPr>
      <w:r>
        <w:rPr>
          <w:rFonts w:ascii="Tahoma" w:hAnsi="Tahoma"/>
          <w:lang w:val="es-MX"/>
        </w:rPr>
        <w:t>Aprobar las reformas estatutarias, la disolución y liquidación de la fundación</w:t>
      </w:r>
    </w:p>
    <w:p w:rsidR="00DF1159" w:rsidRDefault="00DF1159">
      <w:pPr>
        <w:numPr>
          <w:ilvl w:val="0"/>
          <w:numId w:val="4"/>
        </w:numPr>
        <w:tabs>
          <w:tab w:val="clear" w:pos="360"/>
          <w:tab w:val="num" w:pos="0"/>
        </w:tabs>
        <w:spacing w:line="480" w:lineRule="auto"/>
        <w:jc w:val="both"/>
        <w:rPr>
          <w:rFonts w:ascii="Tahoma" w:hAnsi="Tahoma"/>
          <w:lang w:val="es-MX"/>
        </w:rPr>
      </w:pPr>
      <w:r>
        <w:rPr>
          <w:rFonts w:ascii="Tahoma" w:hAnsi="Tahoma"/>
          <w:lang w:val="es-MX"/>
        </w:rPr>
        <w:t xml:space="preserve">Las demás que le señale la ley. </w:t>
      </w:r>
      <w:r>
        <w:rPr>
          <w:rFonts w:ascii="Tahoma" w:hAnsi="Tahoma"/>
          <w:b/>
          <w:lang w:val="es-MX"/>
        </w:rPr>
        <w:t xml:space="preserve">Artículo 8º.  </w:t>
      </w:r>
      <w:r>
        <w:rPr>
          <w:rFonts w:ascii="Tahoma" w:hAnsi="Tahoma"/>
          <w:lang w:val="es-MX"/>
        </w:rPr>
        <w:t xml:space="preserve">El consejo de fundadores se reunirá extraordinariamente cada vez que lo acuerden los fundadores o lo solicite la junta directiva o el revisor fiscal y ordinariamente una vez al año en su sede principal, durante los tres primeros meses. </w:t>
      </w:r>
      <w:r>
        <w:rPr>
          <w:rFonts w:ascii="Tahoma" w:hAnsi="Tahoma"/>
          <w:b/>
          <w:lang w:val="es-MX"/>
        </w:rPr>
        <w:t xml:space="preserve">Artículo 9º.  </w:t>
      </w:r>
      <w:r>
        <w:rPr>
          <w:rFonts w:ascii="Tahoma" w:hAnsi="Tahoma"/>
          <w:lang w:val="es-MX"/>
        </w:rPr>
        <w:t xml:space="preserve">La convocatoria para cualquier clase de reunión se hará por escrito firmado por el representante legal o en su defecto el presidente o vicepresidente de la junta directiva; tratándose de reuniones ordinarias, su convocatoria deberá hacerse por lo menos con quince (15) días hábiles de anticipación y para reuniones extraordinarias la convocatoria deberá hacerse con cinco (5) días comunes. </w:t>
      </w:r>
    </w:p>
    <w:p w:rsidR="00DF1159" w:rsidRDefault="00DF1159">
      <w:pPr>
        <w:spacing w:line="480" w:lineRule="auto"/>
        <w:ind w:left="360"/>
        <w:jc w:val="both"/>
        <w:rPr>
          <w:rFonts w:ascii="Tahoma" w:hAnsi="Tahoma"/>
          <w:lang w:val="es-MX"/>
        </w:rPr>
      </w:pPr>
      <w:r>
        <w:rPr>
          <w:rFonts w:ascii="Tahoma" w:hAnsi="Tahoma"/>
          <w:b/>
          <w:lang w:val="es-MX"/>
        </w:rPr>
        <w:t xml:space="preserve">Artículo 10º.  </w:t>
      </w:r>
      <w:r>
        <w:rPr>
          <w:rFonts w:ascii="Tahoma" w:hAnsi="Tahoma"/>
          <w:lang w:val="es-MX"/>
        </w:rPr>
        <w:t xml:space="preserve">El consejo sesionará y decidirá con la presencia de por lo menos al mitad más uno del total de fundadores. Esta mayoría será la necesaria para cualquier  clase  de  decisión, tanto del consejo de fundadores como de la junta </w:t>
      </w:r>
    </w:p>
    <w:p w:rsidR="00DF1159" w:rsidRDefault="00DF1159">
      <w:pPr>
        <w:spacing w:line="480" w:lineRule="auto"/>
        <w:ind w:left="360"/>
        <w:jc w:val="both"/>
        <w:rPr>
          <w:rFonts w:ascii="Tahoma" w:hAnsi="Tahoma"/>
          <w:b/>
          <w:lang w:val="es-MX"/>
        </w:rPr>
      </w:pPr>
    </w:p>
    <w:p w:rsidR="00DF1159" w:rsidRDefault="00DF1159">
      <w:pPr>
        <w:spacing w:line="480" w:lineRule="auto"/>
        <w:ind w:left="360"/>
        <w:jc w:val="both"/>
        <w:rPr>
          <w:rFonts w:ascii="Tahoma" w:hAnsi="Tahoma"/>
          <w:lang w:val="es-MX"/>
        </w:rPr>
      </w:pPr>
      <w:r>
        <w:rPr>
          <w:rFonts w:ascii="Tahoma" w:hAnsi="Tahoma"/>
          <w:lang w:val="es-MX"/>
        </w:rPr>
        <w:t xml:space="preserve">directiva. </w:t>
      </w:r>
      <w:r>
        <w:rPr>
          <w:rFonts w:ascii="Tahoma" w:hAnsi="Tahoma"/>
          <w:b/>
          <w:lang w:val="es-MX"/>
        </w:rPr>
        <w:t xml:space="preserve">Artículo 11º.  </w:t>
      </w:r>
      <w:r>
        <w:rPr>
          <w:rFonts w:ascii="Tahoma" w:hAnsi="Tahoma"/>
          <w:lang w:val="es-MX"/>
        </w:rPr>
        <w:t xml:space="preserve">La junta directiva estará formada por el presidente, vicepresidente, secretario, tesorero elegidos por el consejo de fundadores para períodos de xxxxxx años, contados a partir de la fecha de elección. </w:t>
      </w:r>
      <w:r>
        <w:rPr>
          <w:rFonts w:ascii="Tahoma" w:hAnsi="Tahoma"/>
          <w:b/>
          <w:lang w:val="es-MX"/>
        </w:rPr>
        <w:t xml:space="preserve">Artículo 12º.  </w:t>
      </w:r>
      <w:r>
        <w:rPr>
          <w:rFonts w:ascii="Tahoma" w:hAnsi="Tahoma"/>
          <w:lang w:val="es-MX"/>
        </w:rPr>
        <w:t>Son funciones de la junta directiva:</w:t>
      </w:r>
    </w:p>
    <w:p w:rsidR="00DF1159" w:rsidRDefault="00DF1159">
      <w:pPr>
        <w:numPr>
          <w:ilvl w:val="0"/>
          <w:numId w:val="5"/>
        </w:numPr>
        <w:spacing w:line="480" w:lineRule="auto"/>
        <w:jc w:val="both"/>
        <w:rPr>
          <w:rFonts w:ascii="Tahoma" w:hAnsi="Tahoma"/>
          <w:lang w:val="es-MX"/>
        </w:rPr>
      </w:pPr>
      <w:r>
        <w:rPr>
          <w:rFonts w:ascii="Tahoma" w:hAnsi="Tahoma"/>
          <w:lang w:val="es-MX"/>
        </w:rPr>
        <w:t>Designar y remover sus dignatarios cuya elección no corresponda al consejo de fundadores.</w:t>
      </w:r>
    </w:p>
    <w:p w:rsidR="00DF1159" w:rsidRDefault="00DF1159">
      <w:pPr>
        <w:numPr>
          <w:ilvl w:val="0"/>
          <w:numId w:val="5"/>
        </w:numPr>
        <w:spacing w:line="480" w:lineRule="auto"/>
        <w:jc w:val="both"/>
        <w:rPr>
          <w:rFonts w:ascii="Tahoma" w:hAnsi="Tahoma"/>
          <w:lang w:val="es-MX"/>
        </w:rPr>
      </w:pPr>
      <w:r>
        <w:rPr>
          <w:rFonts w:ascii="Tahoma" w:hAnsi="Tahoma"/>
          <w:lang w:val="es-MX"/>
        </w:rPr>
        <w:t>Crear los empleos que considere necesarios para el buen funcionamiento de la fundación.</w:t>
      </w:r>
    </w:p>
    <w:p w:rsidR="00DF1159" w:rsidRDefault="00DF1159">
      <w:pPr>
        <w:numPr>
          <w:ilvl w:val="0"/>
          <w:numId w:val="5"/>
        </w:numPr>
        <w:spacing w:line="480" w:lineRule="auto"/>
        <w:jc w:val="both"/>
        <w:rPr>
          <w:rFonts w:ascii="Tahoma" w:hAnsi="Tahoma"/>
          <w:lang w:val="es-MX"/>
        </w:rPr>
      </w:pPr>
      <w:r>
        <w:rPr>
          <w:rFonts w:ascii="Tahoma" w:hAnsi="Tahoma"/>
          <w:lang w:val="es-MX"/>
        </w:rPr>
        <w:t>Delegar en el representante legal o en cualquier otro funcionario de la fundación, las funciones que estime convenientes.</w:t>
      </w:r>
    </w:p>
    <w:p w:rsidR="00DF1159" w:rsidRDefault="00DF1159">
      <w:pPr>
        <w:numPr>
          <w:ilvl w:val="0"/>
          <w:numId w:val="5"/>
        </w:numPr>
        <w:spacing w:line="480" w:lineRule="auto"/>
        <w:jc w:val="both"/>
        <w:rPr>
          <w:rFonts w:ascii="Tahoma" w:hAnsi="Tahoma"/>
          <w:lang w:val="es-MX"/>
        </w:rPr>
      </w:pPr>
      <w:r>
        <w:rPr>
          <w:rFonts w:ascii="Tahoma" w:hAnsi="Tahoma"/>
          <w:lang w:val="es-MX"/>
        </w:rPr>
        <w:t>Autorizar al representante legal para comprar, vender o gravar bienes y para celebrar contratos cuyo valor exceda la suma de $ xxxxxxxxxxxxxx.</w:t>
      </w:r>
    </w:p>
    <w:p w:rsidR="00DF1159" w:rsidRDefault="00DF1159">
      <w:pPr>
        <w:numPr>
          <w:ilvl w:val="0"/>
          <w:numId w:val="5"/>
        </w:numPr>
        <w:spacing w:line="480" w:lineRule="auto"/>
        <w:jc w:val="both"/>
        <w:rPr>
          <w:rFonts w:ascii="Tahoma" w:hAnsi="Tahoma"/>
          <w:lang w:val="es-MX"/>
        </w:rPr>
      </w:pPr>
      <w:r>
        <w:rPr>
          <w:rFonts w:ascii="Tahoma" w:hAnsi="Tahoma"/>
          <w:lang w:val="es-MX"/>
        </w:rPr>
        <w:t>Convocar por escrito al consejo de fundadores a reuniones ordinarias y extraordinarias cuando lo juzgue conveniente.</w:t>
      </w:r>
    </w:p>
    <w:p w:rsidR="00DF1159" w:rsidRDefault="00DF1159">
      <w:pPr>
        <w:numPr>
          <w:ilvl w:val="0"/>
          <w:numId w:val="5"/>
        </w:numPr>
        <w:spacing w:line="480" w:lineRule="auto"/>
        <w:jc w:val="both"/>
        <w:rPr>
          <w:rFonts w:ascii="Tahoma" w:hAnsi="Tahoma"/>
          <w:lang w:val="es-MX"/>
        </w:rPr>
      </w:pPr>
      <w:r>
        <w:rPr>
          <w:rFonts w:ascii="Tahoma" w:hAnsi="Tahoma"/>
          <w:lang w:val="es-MX"/>
        </w:rPr>
        <w:t>Presentar al consejo de fundadores los informes que éste le solicite.</w:t>
      </w:r>
    </w:p>
    <w:p w:rsidR="00DF1159" w:rsidRDefault="00DF1159">
      <w:pPr>
        <w:numPr>
          <w:ilvl w:val="0"/>
          <w:numId w:val="5"/>
        </w:numPr>
        <w:spacing w:line="480" w:lineRule="auto"/>
        <w:jc w:val="both"/>
        <w:rPr>
          <w:rFonts w:ascii="Tahoma" w:hAnsi="Tahoma"/>
          <w:lang w:val="es-MX"/>
        </w:rPr>
      </w:pPr>
      <w:r>
        <w:rPr>
          <w:rFonts w:ascii="Tahoma" w:hAnsi="Tahoma"/>
          <w:lang w:val="es-MX"/>
        </w:rPr>
        <w:t>Examinar, cuando lo tenga a bien, los libros de contabilidad, actas y demás libros que lleve la fundación.</w:t>
      </w:r>
    </w:p>
    <w:p w:rsidR="00DF1159" w:rsidRDefault="00DF1159">
      <w:pPr>
        <w:numPr>
          <w:ilvl w:val="0"/>
          <w:numId w:val="5"/>
        </w:numPr>
        <w:spacing w:line="480" w:lineRule="auto"/>
        <w:jc w:val="both"/>
        <w:rPr>
          <w:rFonts w:ascii="Tahoma" w:hAnsi="Tahoma"/>
          <w:lang w:val="es-MX"/>
        </w:rPr>
      </w:pPr>
      <w:r>
        <w:rPr>
          <w:rFonts w:ascii="Tahoma" w:hAnsi="Tahoma"/>
          <w:lang w:val="es-MX"/>
        </w:rPr>
        <w:t>Tomar las decisiones que no correspondan a otro órgano de la fundación.</w:t>
      </w:r>
    </w:p>
    <w:p w:rsidR="00DF1159" w:rsidRDefault="00DF1159">
      <w:pPr>
        <w:spacing w:line="480" w:lineRule="auto"/>
        <w:jc w:val="both"/>
        <w:rPr>
          <w:rFonts w:ascii="Tahoma" w:hAnsi="Tahoma"/>
          <w:lang w:val="es-MX"/>
        </w:rPr>
      </w:pPr>
      <w:r>
        <w:rPr>
          <w:rFonts w:ascii="Tahoma" w:hAnsi="Tahoma"/>
          <w:b/>
          <w:lang w:val="es-MX"/>
        </w:rPr>
        <w:t xml:space="preserve">Artículo 13º.  </w:t>
      </w:r>
      <w:r>
        <w:rPr>
          <w:rFonts w:ascii="Tahoma" w:hAnsi="Tahoma"/>
          <w:lang w:val="es-MX"/>
        </w:rPr>
        <w:t xml:space="preserve">La junta directiva se reunirá ordinariamente por lo menos cada xxxxxxxxxxxxx y podrá reunirse extraordinariamente cuando lo soliciten dos de sus miembros, el representante legal o el revisor fiscal, por convocatoria escrita del </w:t>
      </w:r>
      <w:r>
        <w:rPr>
          <w:rFonts w:ascii="Tahoma" w:hAnsi="Tahoma"/>
          <w:lang w:val="es-MX"/>
        </w:rPr>
        <w:lastRenderedPageBreak/>
        <w:t xml:space="preserve">Presidente con cinco (5) días comunes de antelación. </w:t>
      </w:r>
      <w:r>
        <w:rPr>
          <w:rFonts w:ascii="Tahoma" w:hAnsi="Tahoma"/>
          <w:b/>
          <w:lang w:val="es-MX"/>
        </w:rPr>
        <w:t xml:space="preserve">Artículo 14º.  </w:t>
      </w:r>
      <w:r>
        <w:rPr>
          <w:rFonts w:ascii="Tahoma" w:hAnsi="Tahoma"/>
          <w:lang w:val="es-MX"/>
        </w:rPr>
        <w:t xml:space="preserve">La junta directiva será elegida por el consejo de fundadores por el sistema de xxxxxxxxxxxxxxxxx. </w:t>
      </w:r>
      <w:r>
        <w:rPr>
          <w:rFonts w:ascii="Tahoma" w:hAnsi="Tahoma"/>
          <w:b/>
          <w:lang w:val="es-MX"/>
        </w:rPr>
        <w:t xml:space="preserve">Artículo 15º.  </w:t>
      </w:r>
      <w:r>
        <w:rPr>
          <w:rFonts w:ascii="Tahoma" w:hAnsi="Tahoma"/>
          <w:lang w:val="es-MX"/>
        </w:rPr>
        <w:t>Funciones del presidente:</w:t>
      </w:r>
    </w:p>
    <w:p w:rsidR="00DF1159" w:rsidRDefault="00DF1159">
      <w:pPr>
        <w:spacing w:line="360" w:lineRule="auto"/>
        <w:jc w:val="both"/>
        <w:rPr>
          <w:rFonts w:ascii="Tahoma" w:hAnsi="Tahoma"/>
          <w:lang w:val="es-MX"/>
        </w:rPr>
      </w:pPr>
    </w:p>
    <w:p w:rsidR="00DF1159" w:rsidRDefault="00DF1159">
      <w:pPr>
        <w:numPr>
          <w:ilvl w:val="0"/>
          <w:numId w:val="6"/>
        </w:numPr>
        <w:spacing w:line="480" w:lineRule="auto"/>
        <w:jc w:val="both"/>
        <w:rPr>
          <w:rFonts w:ascii="Tahoma" w:hAnsi="Tahoma"/>
          <w:lang w:val="es-MX"/>
        </w:rPr>
      </w:pPr>
      <w:r>
        <w:rPr>
          <w:rFonts w:ascii="Tahoma" w:hAnsi="Tahoma"/>
          <w:lang w:val="es-MX"/>
        </w:rPr>
        <w:t>...</w:t>
      </w:r>
    </w:p>
    <w:p w:rsidR="00DF1159" w:rsidRDefault="00DF1159">
      <w:pPr>
        <w:numPr>
          <w:ilvl w:val="0"/>
          <w:numId w:val="6"/>
        </w:numPr>
        <w:spacing w:line="480" w:lineRule="auto"/>
        <w:jc w:val="both"/>
        <w:rPr>
          <w:rFonts w:ascii="Tahoma" w:hAnsi="Tahoma"/>
          <w:lang w:val="es-MX"/>
        </w:rPr>
      </w:pPr>
      <w:r>
        <w:rPr>
          <w:rFonts w:ascii="Tahoma" w:hAnsi="Tahoma"/>
          <w:lang w:val="es-MX"/>
        </w:rPr>
        <w:t>...</w:t>
      </w:r>
    </w:p>
    <w:p w:rsidR="00DF1159" w:rsidRDefault="00DF1159">
      <w:pPr>
        <w:numPr>
          <w:ilvl w:val="0"/>
          <w:numId w:val="6"/>
        </w:numPr>
        <w:spacing w:line="480" w:lineRule="auto"/>
        <w:jc w:val="both"/>
        <w:rPr>
          <w:rFonts w:ascii="Tahoma" w:hAnsi="Tahoma"/>
          <w:lang w:val="es-MX"/>
        </w:rPr>
      </w:pPr>
      <w:r>
        <w:rPr>
          <w:rFonts w:ascii="Tahoma" w:hAnsi="Tahoma"/>
          <w:lang w:val="es-MX"/>
        </w:rPr>
        <w:t>...</w:t>
      </w:r>
    </w:p>
    <w:p w:rsidR="00DF1159" w:rsidRDefault="00DF1159">
      <w:pPr>
        <w:spacing w:line="360" w:lineRule="auto"/>
        <w:jc w:val="both"/>
        <w:rPr>
          <w:rFonts w:ascii="Tahoma" w:hAnsi="Tahoma"/>
          <w:lang w:val="es-MX"/>
        </w:rPr>
      </w:pPr>
      <w:r>
        <w:rPr>
          <w:rFonts w:ascii="Tahoma" w:hAnsi="Tahoma"/>
          <w:b/>
          <w:lang w:val="es-MX"/>
        </w:rPr>
        <w:t xml:space="preserve">Artículo 16º.  </w:t>
      </w:r>
      <w:r>
        <w:rPr>
          <w:rFonts w:ascii="Tahoma" w:hAnsi="Tahoma"/>
          <w:lang w:val="es-MX"/>
        </w:rPr>
        <w:t>Funciones del vicepresidente:</w:t>
      </w:r>
    </w:p>
    <w:p w:rsidR="00DF1159" w:rsidRDefault="00DF1159">
      <w:pPr>
        <w:spacing w:line="360" w:lineRule="auto"/>
        <w:jc w:val="both"/>
        <w:rPr>
          <w:rFonts w:ascii="Tahoma" w:hAnsi="Tahoma"/>
          <w:lang w:val="es-MX"/>
        </w:rPr>
      </w:pPr>
    </w:p>
    <w:p w:rsidR="00DF1159" w:rsidRDefault="00DF1159">
      <w:pPr>
        <w:numPr>
          <w:ilvl w:val="0"/>
          <w:numId w:val="7"/>
        </w:numPr>
        <w:spacing w:line="480" w:lineRule="auto"/>
        <w:jc w:val="both"/>
        <w:rPr>
          <w:rFonts w:ascii="Tahoma" w:hAnsi="Tahoma"/>
          <w:lang w:val="es-MX"/>
        </w:rPr>
      </w:pPr>
      <w:r>
        <w:rPr>
          <w:rFonts w:ascii="Tahoma" w:hAnsi="Tahoma"/>
          <w:lang w:val="es-MX"/>
        </w:rPr>
        <w:t>...</w:t>
      </w:r>
    </w:p>
    <w:p w:rsidR="00DF1159" w:rsidRDefault="00DF1159">
      <w:pPr>
        <w:numPr>
          <w:ilvl w:val="0"/>
          <w:numId w:val="7"/>
        </w:numPr>
        <w:spacing w:line="480" w:lineRule="auto"/>
        <w:jc w:val="both"/>
        <w:rPr>
          <w:rFonts w:ascii="Tahoma" w:hAnsi="Tahoma"/>
          <w:lang w:val="es-MX"/>
        </w:rPr>
      </w:pPr>
      <w:r>
        <w:rPr>
          <w:rFonts w:ascii="Tahoma" w:hAnsi="Tahoma"/>
          <w:lang w:val="es-MX"/>
        </w:rPr>
        <w:t>...</w:t>
      </w:r>
    </w:p>
    <w:p w:rsidR="00DF1159" w:rsidRDefault="00DF1159">
      <w:pPr>
        <w:numPr>
          <w:ilvl w:val="0"/>
          <w:numId w:val="7"/>
        </w:numPr>
        <w:spacing w:line="480" w:lineRule="auto"/>
        <w:jc w:val="both"/>
        <w:rPr>
          <w:rFonts w:ascii="Tahoma" w:hAnsi="Tahoma"/>
          <w:lang w:val="es-MX"/>
        </w:rPr>
      </w:pPr>
      <w:r>
        <w:rPr>
          <w:rFonts w:ascii="Tahoma" w:hAnsi="Tahoma"/>
          <w:lang w:val="es-MX"/>
        </w:rPr>
        <w:t>...</w:t>
      </w:r>
    </w:p>
    <w:p w:rsidR="00DF1159" w:rsidRDefault="00DF1159">
      <w:pPr>
        <w:spacing w:line="360" w:lineRule="auto"/>
        <w:jc w:val="both"/>
        <w:rPr>
          <w:rFonts w:ascii="Tahoma" w:hAnsi="Tahoma"/>
          <w:b/>
          <w:lang w:val="es-MX"/>
        </w:rPr>
      </w:pPr>
    </w:p>
    <w:p w:rsidR="00DF1159" w:rsidRDefault="00DF1159">
      <w:pPr>
        <w:spacing w:line="360" w:lineRule="auto"/>
        <w:jc w:val="both"/>
        <w:rPr>
          <w:rFonts w:ascii="Tahoma" w:hAnsi="Tahoma"/>
          <w:lang w:val="es-MX"/>
        </w:rPr>
      </w:pPr>
      <w:r>
        <w:rPr>
          <w:rFonts w:ascii="Tahoma" w:hAnsi="Tahoma"/>
          <w:b/>
          <w:lang w:val="es-MX"/>
        </w:rPr>
        <w:t xml:space="preserve">Artículo 17º.  </w:t>
      </w:r>
      <w:r>
        <w:rPr>
          <w:rFonts w:ascii="Tahoma" w:hAnsi="Tahoma"/>
          <w:lang w:val="es-MX"/>
        </w:rPr>
        <w:t>Funciones del tesorero:</w:t>
      </w:r>
    </w:p>
    <w:p w:rsidR="00DF1159" w:rsidRDefault="00DF1159">
      <w:pPr>
        <w:spacing w:line="360" w:lineRule="auto"/>
        <w:jc w:val="both"/>
        <w:rPr>
          <w:rFonts w:ascii="Tahoma" w:hAnsi="Tahoma"/>
          <w:lang w:val="es-MX"/>
        </w:rPr>
      </w:pPr>
    </w:p>
    <w:p w:rsidR="00DF1159" w:rsidRDefault="00DF1159">
      <w:pPr>
        <w:numPr>
          <w:ilvl w:val="0"/>
          <w:numId w:val="8"/>
        </w:numPr>
        <w:spacing w:line="480" w:lineRule="auto"/>
        <w:jc w:val="both"/>
        <w:rPr>
          <w:rFonts w:ascii="Tahoma" w:hAnsi="Tahoma"/>
          <w:lang w:val="es-MX"/>
        </w:rPr>
      </w:pPr>
      <w:r>
        <w:rPr>
          <w:rFonts w:ascii="Tahoma" w:hAnsi="Tahoma"/>
          <w:lang w:val="es-MX"/>
        </w:rPr>
        <w:t>...</w:t>
      </w:r>
    </w:p>
    <w:p w:rsidR="00DF1159" w:rsidRDefault="00DF1159">
      <w:pPr>
        <w:numPr>
          <w:ilvl w:val="0"/>
          <w:numId w:val="8"/>
        </w:numPr>
        <w:spacing w:line="480" w:lineRule="auto"/>
        <w:jc w:val="both"/>
        <w:rPr>
          <w:rFonts w:ascii="Tahoma" w:hAnsi="Tahoma"/>
          <w:lang w:val="es-MX"/>
        </w:rPr>
      </w:pPr>
      <w:r>
        <w:rPr>
          <w:rFonts w:ascii="Tahoma" w:hAnsi="Tahoma"/>
          <w:lang w:val="es-MX"/>
        </w:rPr>
        <w:t>...</w:t>
      </w:r>
    </w:p>
    <w:p w:rsidR="00DF1159" w:rsidRDefault="00DF1159">
      <w:pPr>
        <w:numPr>
          <w:ilvl w:val="0"/>
          <w:numId w:val="8"/>
        </w:numPr>
        <w:spacing w:line="480" w:lineRule="auto"/>
        <w:jc w:val="both"/>
        <w:rPr>
          <w:rFonts w:ascii="Tahoma" w:hAnsi="Tahoma"/>
          <w:lang w:val="es-MX"/>
        </w:rPr>
      </w:pPr>
      <w:r>
        <w:rPr>
          <w:rFonts w:ascii="Tahoma" w:hAnsi="Tahoma"/>
          <w:lang w:val="es-MX"/>
        </w:rPr>
        <w:t>...</w:t>
      </w:r>
    </w:p>
    <w:p w:rsidR="00DF1159" w:rsidRDefault="00DF1159">
      <w:pPr>
        <w:spacing w:line="360" w:lineRule="auto"/>
        <w:jc w:val="both"/>
        <w:rPr>
          <w:rFonts w:ascii="Tahoma" w:hAnsi="Tahoma"/>
          <w:lang w:val="es-MX"/>
        </w:rPr>
      </w:pPr>
      <w:r>
        <w:rPr>
          <w:rFonts w:ascii="Tahoma" w:hAnsi="Tahoma"/>
          <w:b/>
          <w:lang w:val="es-MX"/>
        </w:rPr>
        <w:t xml:space="preserve">Artículo 18º.  </w:t>
      </w:r>
      <w:r>
        <w:rPr>
          <w:rFonts w:ascii="Tahoma" w:hAnsi="Tahoma"/>
          <w:lang w:val="es-MX"/>
        </w:rPr>
        <w:t>Funciones del secretario:</w:t>
      </w:r>
    </w:p>
    <w:p w:rsidR="00DF1159" w:rsidRDefault="00DF1159">
      <w:pPr>
        <w:spacing w:line="360" w:lineRule="auto"/>
        <w:jc w:val="both"/>
        <w:rPr>
          <w:rFonts w:ascii="Tahoma" w:hAnsi="Tahoma"/>
          <w:lang w:val="es-MX"/>
        </w:rPr>
      </w:pPr>
    </w:p>
    <w:p w:rsidR="00DF1159" w:rsidRDefault="00DF1159">
      <w:pPr>
        <w:numPr>
          <w:ilvl w:val="0"/>
          <w:numId w:val="9"/>
        </w:numPr>
        <w:spacing w:line="480" w:lineRule="auto"/>
        <w:jc w:val="both"/>
        <w:rPr>
          <w:rFonts w:ascii="Tahoma" w:hAnsi="Tahoma"/>
          <w:lang w:val="es-MX"/>
        </w:rPr>
      </w:pPr>
      <w:r>
        <w:rPr>
          <w:rFonts w:ascii="Tahoma" w:hAnsi="Tahoma"/>
          <w:lang w:val="es-MX"/>
        </w:rPr>
        <w:t>...</w:t>
      </w:r>
    </w:p>
    <w:p w:rsidR="00DF1159" w:rsidRDefault="00DF1159">
      <w:pPr>
        <w:numPr>
          <w:ilvl w:val="0"/>
          <w:numId w:val="9"/>
        </w:numPr>
        <w:spacing w:line="480" w:lineRule="auto"/>
        <w:jc w:val="both"/>
        <w:rPr>
          <w:rFonts w:ascii="Tahoma" w:hAnsi="Tahoma"/>
          <w:lang w:val="es-MX"/>
        </w:rPr>
      </w:pPr>
      <w:r>
        <w:rPr>
          <w:rFonts w:ascii="Tahoma" w:hAnsi="Tahoma"/>
          <w:lang w:val="es-MX"/>
        </w:rPr>
        <w:t>...</w:t>
      </w:r>
    </w:p>
    <w:p w:rsidR="00DF1159" w:rsidRDefault="00DF1159">
      <w:pPr>
        <w:numPr>
          <w:ilvl w:val="0"/>
          <w:numId w:val="9"/>
        </w:numPr>
        <w:spacing w:line="480" w:lineRule="auto"/>
        <w:jc w:val="both"/>
        <w:rPr>
          <w:rFonts w:ascii="Tahoma" w:hAnsi="Tahoma"/>
          <w:lang w:val="es-MX"/>
        </w:rPr>
      </w:pPr>
      <w:r>
        <w:rPr>
          <w:rFonts w:ascii="Tahoma" w:hAnsi="Tahoma"/>
          <w:lang w:val="es-MX"/>
        </w:rPr>
        <w:t>...</w:t>
      </w:r>
    </w:p>
    <w:p w:rsidR="00DF1159" w:rsidRDefault="00DF1159">
      <w:pPr>
        <w:spacing w:line="360" w:lineRule="auto"/>
        <w:jc w:val="both"/>
        <w:rPr>
          <w:rFonts w:ascii="Tahoma" w:hAnsi="Tahoma"/>
          <w:b/>
          <w:lang w:val="es-MX"/>
        </w:rPr>
      </w:pPr>
    </w:p>
    <w:p w:rsidR="00DF1159" w:rsidRDefault="00DF1159">
      <w:pPr>
        <w:spacing w:line="360" w:lineRule="auto"/>
        <w:jc w:val="both"/>
        <w:rPr>
          <w:rFonts w:ascii="Tahoma" w:hAnsi="Tahoma"/>
          <w:b/>
          <w:lang w:val="es-MX"/>
        </w:rPr>
      </w:pPr>
    </w:p>
    <w:p w:rsidR="00DF1159" w:rsidRDefault="00DF1159">
      <w:pPr>
        <w:spacing w:line="360" w:lineRule="auto"/>
        <w:jc w:val="both"/>
        <w:rPr>
          <w:rFonts w:ascii="Tahoma" w:hAnsi="Tahoma"/>
          <w:b/>
          <w:lang w:val="es-MX"/>
        </w:rPr>
      </w:pPr>
    </w:p>
    <w:p w:rsidR="00DF1159" w:rsidRDefault="00DF1159">
      <w:pPr>
        <w:spacing w:line="360" w:lineRule="auto"/>
        <w:jc w:val="both"/>
        <w:rPr>
          <w:rFonts w:ascii="Tahoma" w:hAnsi="Tahoma"/>
          <w:lang w:val="es-MX"/>
        </w:rPr>
      </w:pPr>
      <w:r>
        <w:rPr>
          <w:rFonts w:ascii="Tahoma" w:hAnsi="Tahoma"/>
          <w:b/>
          <w:lang w:val="es-MX"/>
        </w:rPr>
        <w:t xml:space="preserve">Artículo 19º.  </w:t>
      </w:r>
      <w:r>
        <w:rPr>
          <w:rFonts w:ascii="Tahoma" w:hAnsi="Tahoma"/>
          <w:lang w:val="es-MX"/>
        </w:rPr>
        <w:t>Representante legal:</w:t>
      </w:r>
    </w:p>
    <w:p w:rsidR="00DF1159" w:rsidRDefault="00DF1159">
      <w:pPr>
        <w:spacing w:line="360" w:lineRule="auto"/>
        <w:jc w:val="both"/>
        <w:rPr>
          <w:rFonts w:ascii="Tahoma" w:hAnsi="Tahoma"/>
          <w:lang w:val="es-MX"/>
        </w:rPr>
      </w:pPr>
    </w:p>
    <w:p w:rsidR="00DF1159" w:rsidRDefault="00DF1159">
      <w:pPr>
        <w:pStyle w:val="Textoindependiente"/>
      </w:pPr>
      <w:r>
        <w:t>El representante legal de la fundación es el señor xxxxxxxxxxxxxxxxxxxxxxx (presidente, gerente o director), será nombrado por xxxxxxxxxxxxxxxxxxxxxx para períodos de xxxxxxx años.</w:t>
      </w:r>
    </w:p>
    <w:p w:rsidR="00DF1159" w:rsidRDefault="00DF1159">
      <w:pPr>
        <w:spacing w:line="360" w:lineRule="auto"/>
        <w:jc w:val="both"/>
        <w:rPr>
          <w:rFonts w:ascii="Tahoma" w:hAnsi="Tahoma"/>
          <w:lang w:val="es-MX"/>
        </w:rPr>
      </w:pPr>
      <w:r>
        <w:rPr>
          <w:rFonts w:ascii="Tahoma" w:hAnsi="Tahoma"/>
          <w:b/>
          <w:lang w:val="es-MX"/>
        </w:rPr>
        <w:t xml:space="preserve">Artículo 20º.  </w:t>
      </w:r>
      <w:r>
        <w:rPr>
          <w:rFonts w:ascii="Tahoma" w:hAnsi="Tahoma"/>
          <w:lang w:val="es-MX"/>
        </w:rPr>
        <w:t>Funciones del representante legal:</w:t>
      </w:r>
    </w:p>
    <w:p w:rsidR="00DF1159" w:rsidRDefault="00DF1159">
      <w:pPr>
        <w:spacing w:line="360" w:lineRule="auto"/>
        <w:jc w:val="both"/>
        <w:rPr>
          <w:rFonts w:ascii="Tahoma" w:hAnsi="Tahoma"/>
          <w:lang w:val="es-MX"/>
        </w:rPr>
      </w:pPr>
    </w:p>
    <w:p w:rsidR="00DF1159" w:rsidRDefault="00DF1159">
      <w:pPr>
        <w:numPr>
          <w:ilvl w:val="0"/>
          <w:numId w:val="10"/>
        </w:numPr>
        <w:spacing w:line="480" w:lineRule="auto"/>
        <w:jc w:val="both"/>
        <w:rPr>
          <w:rFonts w:ascii="Tahoma" w:hAnsi="Tahoma"/>
          <w:lang w:val="es-MX"/>
        </w:rPr>
      </w:pPr>
      <w:r>
        <w:rPr>
          <w:rFonts w:ascii="Tahoma" w:hAnsi="Tahoma"/>
          <w:lang w:val="es-MX"/>
        </w:rPr>
        <w:t>...</w:t>
      </w:r>
    </w:p>
    <w:p w:rsidR="00DF1159" w:rsidRDefault="00DF1159">
      <w:pPr>
        <w:numPr>
          <w:ilvl w:val="0"/>
          <w:numId w:val="10"/>
        </w:numPr>
        <w:spacing w:line="480" w:lineRule="auto"/>
        <w:jc w:val="both"/>
        <w:rPr>
          <w:rFonts w:ascii="Tahoma" w:hAnsi="Tahoma"/>
          <w:lang w:val="es-MX"/>
        </w:rPr>
      </w:pPr>
      <w:r>
        <w:rPr>
          <w:rFonts w:ascii="Tahoma" w:hAnsi="Tahoma"/>
          <w:lang w:val="es-MX"/>
        </w:rPr>
        <w:t>...</w:t>
      </w:r>
    </w:p>
    <w:p w:rsidR="00DF1159" w:rsidRDefault="00DF1159">
      <w:pPr>
        <w:numPr>
          <w:ilvl w:val="0"/>
          <w:numId w:val="10"/>
        </w:numPr>
        <w:spacing w:line="480" w:lineRule="auto"/>
        <w:jc w:val="both"/>
        <w:rPr>
          <w:rFonts w:ascii="Tahoma" w:hAnsi="Tahoma"/>
          <w:lang w:val="es-MX"/>
        </w:rPr>
      </w:pPr>
      <w:r>
        <w:rPr>
          <w:rFonts w:ascii="Tahoma" w:hAnsi="Tahoma"/>
          <w:lang w:val="es-MX"/>
        </w:rPr>
        <w:t>...</w:t>
      </w:r>
    </w:p>
    <w:p w:rsidR="00DF1159" w:rsidRDefault="00DF1159">
      <w:pPr>
        <w:numPr>
          <w:ilvl w:val="0"/>
          <w:numId w:val="10"/>
        </w:numPr>
        <w:spacing w:line="480" w:lineRule="auto"/>
        <w:jc w:val="both"/>
        <w:rPr>
          <w:rFonts w:ascii="Tahoma" w:hAnsi="Tahoma"/>
          <w:lang w:val="es-MX"/>
        </w:rPr>
      </w:pPr>
      <w:r>
        <w:rPr>
          <w:rFonts w:ascii="Tahoma" w:hAnsi="Tahoma"/>
          <w:lang w:val="es-MX"/>
        </w:rPr>
        <w:t>...</w:t>
      </w:r>
    </w:p>
    <w:p w:rsidR="00DF1159" w:rsidRDefault="00DF1159">
      <w:pPr>
        <w:spacing w:line="480" w:lineRule="auto"/>
        <w:jc w:val="both"/>
        <w:rPr>
          <w:rFonts w:ascii="Tahoma" w:hAnsi="Tahoma"/>
          <w:lang w:val="es-MX"/>
        </w:rPr>
      </w:pPr>
      <w:r>
        <w:rPr>
          <w:rFonts w:ascii="Tahoma" w:hAnsi="Tahoma"/>
          <w:b/>
          <w:lang w:val="es-MX"/>
        </w:rPr>
        <w:t xml:space="preserve">Artículo 21º.  </w:t>
      </w:r>
      <w:r>
        <w:rPr>
          <w:rFonts w:ascii="Tahoma" w:hAnsi="Tahoma"/>
          <w:lang w:val="es-MX"/>
        </w:rPr>
        <w:t>La fundación tendrá un revisor fiscal, nombrado por el consejo de fundadores, para períodos iguales de la junta directiva y sus funciones son:</w:t>
      </w:r>
    </w:p>
    <w:p w:rsidR="00DF1159" w:rsidRDefault="00DF1159">
      <w:pPr>
        <w:numPr>
          <w:ilvl w:val="0"/>
          <w:numId w:val="11"/>
        </w:numPr>
        <w:spacing w:line="480" w:lineRule="auto"/>
        <w:jc w:val="both"/>
        <w:rPr>
          <w:rFonts w:ascii="Tahoma" w:hAnsi="Tahoma"/>
          <w:lang w:val="es-MX"/>
        </w:rPr>
      </w:pPr>
      <w:r>
        <w:rPr>
          <w:rFonts w:ascii="Tahoma" w:hAnsi="Tahoma"/>
          <w:lang w:val="es-MX"/>
        </w:rPr>
        <w:t>...</w:t>
      </w:r>
    </w:p>
    <w:p w:rsidR="00DF1159" w:rsidRDefault="00DF1159">
      <w:pPr>
        <w:numPr>
          <w:ilvl w:val="0"/>
          <w:numId w:val="11"/>
        </w:numPr>
        <w:spacing w:line="480" w:lineRule="auto"/>
        <w:jc w:val="both"/>
        <w:rPr>
          <w:rFonts w:ascii="Tahoma" w:hAnsi="Tahoma"/>
          <w:lang w:val="es-MX"/>
        </w:rPr>
      </w:pPr>
      <w:r>
        <w:rPr>
          <w:rFonts w:ascii="Tahoma" w:hAnsi="Tahoma"/>
          <w:lang w:val="es-MX"/>
        </w:rPr>
        <w:t>...</w:t>
      </w:r>
    </w:p>
    <w:p w:rsidR="00DF1159" w:rsidRDefault="00DF1159">
      <w:pPr>
        <w:numPr>
          <w:ilvl w:val="0"/>
          <w:numId w:val="11"/>
        </w:numPr>
        <w:spacing w:line="480" w:lineRule="auto"/>
        <w:jc w:val="both"/>
        <w:rPr>
          <w:rFonts w:ascii="Tahoma" w:hAnsi="Tahoma"/>
          <w:lang w:val="es-MX"/>
        </w:rPr>
      </w:pPr>
      <w:r>
        <w:rPr>
          <w:rFonts w:ascii="Tahoma" w:hAnsi="Tahoma"/>
          <w:lang w:val="es-MX"/>
        </w:rPr>
        <w:t>...</w:t>
      </w:r>
    </w:p>
    <w:p w:rsidR="00DF1159" w:rsidRDefault="00DF1159">
      <w:pPr>
        <w:spacing w:line="480" w:lineRule="auto"/>
        <w:jc w:val="both"/>
        <w:rPr>
          <w:rFonts w:ascii="Tahoma" w:hAnsi="Tahoma"/>
          <w:lang w:val="es-MX"/>
        </w:rPr>
      </w:pPr>
      <w:r>
        <w:rPr>
          <w:rFonts w:ascii="Tahoma" w:hAnsi="Tahoma"/>
          <w:b/>
          <w:lang w:val="es-MX"/>
        </w:rPr>
        <w:t xml:space="preserve">Artículo 22º.  </w:t>
      </w:r>
      <w:r>
        <w:rPr>
          <w:rFonts w:ascii="Tahoma" w:hAnsi="Tahoma"/>
          <w:lang w:val="es-MX"/>
        </w:rPr>
        <w:t>El patrimonio inicial  de  la  fundación  equivale  a la suma de $ xxxxxxxxxxx y estará integrado por:</w:t>
      </w:r>
    </w:p>
    <w:p w:rsidR="00DF1159" w:rsidRDefault="00DF1159">
      <w:pPr>
        <w:numPr>
          <w:ilvl w:val="0"/>
          <w:numId w:val="13"/>
        </w:numPr>
        <w:spacing w:line="480" w:lineRule="auto"/>
        <w:jc w:val="both"/>
        <w:rPr>
          <w:rFonts w:ascii="Tahoma" w:hAnsi="Tahoma"/>
          <w:lang w:val="es-MX"/>
        </w:rPr>
      </w:pPr>
      <w:r>
        <w:rPr>
          <w:rFonts w:ascii="Tahoma" w:hAnsi="Tahoma"/>
          <w:lang w:val="es-MX"/>
        </w:rPr>
        <w:t>La donaciones de los fundadores</w:t>
      </w:r>
    </w:p>
    <w:p w:rsidR="00DF1159" w:rsidRDefault="00DF1159">
      <w:pPr>
        <w:numPr>
          <w:ilvl w:val="0"/>
          <w:numId w:val="13"/>
        </w:numPr>
        <w:spacing w:line="480" w:lineRule="auto"/>
        <w:jc w:val="both"/>
        <w:rPr>
          <w:rFonts w:ascii="Tahoma" w:hAnsi="Tahoma"/>
          <w:lang w:val="es-MX"/>
        </w:rPr>
      </w:pPr>
      <w:r>
        <w:rPr>
          <w:rFonts w:ascii="Tahoma" w:hAnsi="Tahoma"/>
          <w:lang w:val="es-MX"/>
        </w:rPr>
        <w:t>Los auxilios que reciba de entidades públicas o privadas</w:t>
      </w:r>
    </w:p>
    <w:p w:rsidR="00DF1159" w:rsidRDefault="00DF1159">
      <w:pPr>
        <w:numPr>
          <w:ilvl w:val="0"/>
          <w:numId w:val="13"/>
        </w:numPr>
        <w:spacing w:line="480" w:lineRule="auto"/>
        <w:jc w:val="both"/>
        <w:rPr>
          <w:rFonts w:ascii="Tahoma" w:hAnsi="Tahoma"/>
          <w:lang w:val="es-MX"/>
        </w:rPr>
      </w:pPr>
      <w:r>
        <w:rPr>
          <w:rFonts w:ascii="Tahoma" w:hAnsi="Tahoma"/>
          <w:lang w:val="es-MX"/>
        </w:rPr>
        <w:t>Donaciones, herencias o legados que reciba de personas naturales o jurídicas</w:t>
      </w: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p>
    <w:p w:rsidR="00DF1159" w:rsidRDefault="00DF1159">
      <w:pPr>
        <w:numPr>
          <w:ilvl w:val="0"/>
          <w:numId w:val="13"/>
        </w:numPr>
        <w:spacing w:line="480" w:lineRule="auto"/>
        <w:jc w:val="both"/>
        <w:rPr>
          <w:rFonts w:ascii="Tahoma" w:hAnsi="Tahoma"/>
          <w:lang w:val="es-MX"/>
        </w:rPr>
      </w:pPr>
      <w:r>
        <w:rPr>
          <w:rFonts w:ascii="Tahoma" w:hAnsi="Tahoma"/>
          <w:lang w:val="es-MX"/>
        </w:rPr>
        <w:t>Los beneficios que obtenga de sus actividades</w:t>
      </w:r>
    </w:p>
    <w:p w:rsidR="00DF1159" w:rsidRDefault="00DF1159">
      <w:pPr>
        <w:numPr>
          <w:ilvl w:val="0"/>
          <w:numId w:val="13"/>
        </w:numPr>
        <w:spacing w:line="480" w:lineRule="auto"/>
        <w:jc w:val="both"/>
        <w:rPr>
          <w:rFonts w:ascii="Tahoma" w:hAnsi="Tahoma"/>
          <w:lang w:val="es-MX"/>
        </w:rPr>
      </w:pPr>
      <w:r>
        <w:rPr>
          <w:rFonts w:ascii="Tahoma" w:hAnsi="Tahoma"/>
          <w:lang w:val="es-MX"/>
        </w:rPr>
        <w:t>Por todos los bienes que por cualquier concepto ingresen en la fundación.</w:t>
      </w:r>
    </w:p>
    <w:p w:rsidR="00DF1159" w:rsidRDefault="00DF1159">
      <w:pPr>
        <w:spacing w:line="480" w:lineRule="auto"/>
        <w:jc w:val="both"/>
        <w:rPr>
          <w:rFonts w:ascii="Tahoma" w:hAnsi="Tahoma"/>
          <w:lang w:val="es-MX"/>
        </w:rPr>
      </w:pPr>
      <w:r>
        <w:rPr>
          <w:rFonts w:ascii="Tahoma" w:hAnsi="Tahoma"/>
          <w:b/>
          <w:lang w:val="es-MX"/>
        </w:rPr>
        <w:t xml:space="preserve">Artículo 23º.  </w:t>
      </w:r>
      <w:r>
        <w:rPr>
          <w:rFonts w:ascii="Tahoma" w:hAnsi="Tahoma"/>
          <w:lang w:val="es-MX"/>
        </w:rPr>
        <w:t xml:space="preserve">La organización y administración del patrimonio de la fundación estarán a cargo del consejo de fundadores, el cual delegará en el tesorero la responsabilidad de su manejo. Sus fondos serán depositados en cuenta de ahorros o corriente y solamente podrán destinarse al desarrollo de los objetivos propuestos. </w:t>
      </w:r>
    </w:p>
    <w:p w:rsidR="00DF1159" w:rsidRDefault="00DF1159">
      <w:pPr>
        <w:pStyle w:val="Ttulo2"/>
        <w:spacing w:line="360" w:lineRule="auto"/>
        <w:jc w:val="both"/>
      </w:pPr>
      <w:r>
        <w:t>DISOLUCION Y LIQUIDACION</w:t>
      </w:r>
    </w:p>
    <w:p w:rsidR="00DF1159" w:rsidRDefault="00DF1159">
      <w:pPr>
        <w:spacing w:line="360" w:lineRule="auto"/>
        <w:jc w:val="both"/>
        <w:rPr>
          <w:rFonts w:ascii="Tahoma" w:hAnsi="Tahoma"/>
          <w:b/>
          <w:lang w:val="es-MX"/>
        </w:rPr>
      </w:pPr>
    </w:p>
    <w:p w:rsidR="00DF1159" w:rsidRDefault="00DF1159">
      <w:pPr>
        <w:spacing w:line="480" w:lineRule="auto"/>
        <w:jc w:val="both"/>
        <w:rPr>
          <w:rFonts w:ascii="Tahoma" w:hAnsi="Tahoma"/>
          <w:lang w:val="es-MX"/>
        </w:rPr>
      </w:pPr>
      <w:r>
        <w:rPr>
          <w:rFonts w:ascii="Tahoma" w:hAnsi="Tahoma"/>
          <w:b/>
          <w:lang w:val="es-MX"/>
        </w:rPr>
        <w:t xml:space="preserve">Artículo 24º.  </w:t>
      </w:r>
      <w:r>
        <w:rPr>
          <w:rFonts w:ascii="Tahoma" w:hAnsi="Tahoma"/>
          <w:lang w:val="es-MX"/>
        </w:rPr>
        <w:t xml:space="preserve">La fundación se disolverá y liquidará: por imposibilidad de desarrollar sus objetivos; por decisión de autoridad competente, por decisión de los asociados, tomada en reunión de asamblea general con el quórum requerido según los presentes estatutos; o por las demás causales señaladas en </w:t>
      </w:r>
      <w:r w:rsidR="00BC67A8">
        <w:rPr>
          <w:rFonts w:ascii="Tahoma" w:hAnsi="Tahoma"/>
          <w:lang w:val="es-MX"/>
        </w:rPr>
        <w:t>la</w:t>
      </w:r>
      <w:r>
        <w:rPr>
          <w:rFonts w:ascii="Tahoma" w:hAnsi="Tahoma"/>
          <w:lang w:val="es-MX"/>
        </w:rPr>
        <w:t xml:space="preserve"> ley. </w:t>
      </w:r>
      <w:r>
        <w:rPr>
          <w:rFonts w:ascii="Tahoma" w:hAnsi="Tahoma"/>
          <w:b/>
          <w:lang w:val="es-MX"/>
        </w:rPr>
        <w:t xml:space="preserve">Artículo 25º.  </w:t>
      </w:r>
      <w:r>
        <w:rPr>
          <w:rFonts w:ascii="Tahoma" w:hAnsi="Tahoma"/>
          <w:lang w:val="es-MX"/>
        </w:rPr>
        <w:t xml:space="preserve">Decretada la disolución, la asamblea general procederá a nombrar liquidador o liquidadores. Mientras no se haga dichos nombramientos actuará como tal el último representante legal inscrito en la Cámara de Comercio competente. </w:t>
      </w:r>
      <w:r>
        <w:rPr>
          <w:rFonts w:ascii="Tahoma" w:hAnsi="Tahoma"/>
          <w:b/>
          <w:lang w:val="es-MX"/>
        </w:rPr>
        <w:t xml:space="preserve">Artículo 27º.  </w:t>
      </w:r>
      <w:r>
        <w:rPr>
          <w:rFonts w:ascii="Tahoma" w:hAnsi="Tahoma"/>
          <w:lang w:val="es-MX"/>
        </w:rPr>
        <w:t xml:space="preserve">Terminado el trabajo de liquidación y cubierto el pasivo, el remanente, si </w:t>
      </w:r>
      <w:r w:rsidR="00BC67A8">
        <w:rPr>
          <w:rFonts w:ascii="Tahoma" w:hAnsi="Tahoma"/>
          <w:lang w:val="es-MX"/>
        </w:rPr>
        <w:t>los</w:t>
      </w:r>
      <w:bookmarkStart w:id="0" w:name="_GoBack"/>
      <w:bookmarkEnd w:id="0"/>
      <w:r>
        <w:rPr>
          <w:rFonts w:ascii="Tahoma" w:hAnsi="Tahoma"/>
          <w:lang w:val="es-MX"/>
        </w:rPr>
        <w:t xml:space="preserve"> hubiere, pasará en calidad de donación a una entidad de beneficencia, o cualquier otra sin ánimo de lucro que determine el consejo de fundadores. </w:t>
      </w: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r>
        <w:rPr>
          <w:rFonts w:ascii="Tahoma" w:hAnsi="Tahoma"/>
          <w:b/>
          <w:lang w:val="es-MX"/>
        </w:rPr>
        <w:lastRenderedPageBreak/>
        <w:t xml:space="preserve">Artículo 28º.  </w:t>
      </w:r>
      <w:r>
        <w:rPr>
          <w:rFonts w:ascii="Tahoma" w:hAnsi="Tahoma"/>
          <w:lang w:val="es-MX"/>
        </w:rPr>
        <w:t>Nombramientos</w:t>
      </w:r>
    </w:p>
    <w:p w:rsidR="00DF1159" w:rsidRDefault="00DF1159">
      <w:pPr>
        <w:spacing w:line="480" w:lineRule="auto"/>
        <w:jc w:val="both"/>
        <w:rPr>
          <w:rFonts w:ascii="Tahoma" w:hAnsi="Tahoma"/>
          <w:lang w:val="es-MX"/>
        </w:rPr>
      </w:pPr>
      <w:r>
        <w:rPr>
          <w:rFonts w:ascii="Tahoma" w:hAnsi="Tahoma"/>
          <w:lang w:val="es-MX"/>
        </w:rPr>
        <w:t>Se hacen los siguientes nombramientos:</w:t>
      </w:r>
    </w:p>
    <w:p w:rsidR="00DF1159" w:rsidRDefault="00DF1159">
      <w:pPr>
        <w:spacing w:line="480" w:lineRule="auto"/>
        <w:jc w:val="both"/>
        <w:rPr>
          <w:rFonts w:ascii="Tahoma" w:hAnsi="Tahoma"/>
          <w:lang w:val="es-MX"/>
        </w:rPr>
      </w:pPr>
      <w:r>
        <w:rPr>
          <w:rFonts w:ascii="Tahoma" w:hAnsi="Tahoma"/>
          <w:lang w:val="es-MX"/>
        </w:rPr>
        <w:t>Junta Directiva:</w:t>
      </w:r>
    </w:p>
    <w:p w:rsidR="00DF1159" w:rsidRDefault="00DF1159">
      <w:pPr>
        <w:spacing w:line="480" w:lineRule="auto"/>
        <w:jc w:val="both"/>
        <w:rPr>
          <w:rFonts w:ascii="Tahoma" w:hAnsi="Tahoma"/>
          <w:lang w:val="es-MX"/>
        </w:rPr>
      </w:pPr>
      <w:r>
        <w:rPr>
          <w:rFonts w:ascii="Tahoma" w:hAnsi="Tahoma"/>
          <w:lang w:val="es-MX"/>
        </w:rPr>
        <w:t>Xxxxxxxxxxxxxxxxxxxxxxxxxxx       C.C.  No. ________________de_____________</w:t>
      </w:r>
    </w:p>
    <w:p w:rsidR="00DF1159" w:rsidRDefault="00DF1159">
      <w:pPr>
        <w:spacing w:line="480" w:lineRule="auto"/>
        <w:jc w:val="both"/>
        <w:rPr>
          <w:rFonts w:ascii="Tahoma" w:hAnsi="Tahoma"/>
          <w:lang w:val="es-MX"/>
        </w:rPr>
      </w:pPr>
      <w:r>
        <w:rPr>
          <w:rFonts w:ascii="Tahoma" w:hAnsi="Tahoma"/>
          <w:lang w:val="es-MX"/>
        </w:rPr>
        <w:t>Xxxxxxxxxxxxxxxxxxxxxxxxxxx       C.C.  No. ________________de_____________</w:t>
      </w:r>
    </w:p>
    <w:p w:rsidR="00DF1159" w:rsidRDefault="00DF1159">
      <w:pPr>
        <w:spacing w:line="480" w:lineRule="auto"/>
        <w:jc w:val="both"/>
        <w:rPr>
          <w:rFonts w:ascii="Tahoma" w:hAnsi="Tahoma"/>
          <w:lang w:val="es-MX"/>
        </w:rPr>
      </w:pPr>
      <w:r>
        <w:rPr>
          <w:rFonts w:ascii="Tahoma" w:hAnsi="Tahoma"/>
          <w:lang w:val="es-MX"/>
        </w:rPr>
        <w:t>Xxxxxxxxxxxxxxxxxxxxxxxxxxx       C.C.  No. ________________de_____________</w:t>
      </w:r>
    </w:p>
    <w:p w:rsidR="00DF1159" w:rsidRDefault="00DF1159">
      <w:pPr>
        <w:spacing w:line="480" w:lineRule="auto"/>
        <w:jc w:val="both"/>
        <w:rPr>
          <w:rFonts w:ascii="Tahoma" w:hAnsi="Tahoma"/>
          <w:lang w:val="es-MX"/>
        </w:rPr>
      </w:pPr>
      <w:r>
        <w:rPr>
          <w:rFonts w:ascii="Tahoma" w:hAnsi="Tahoma"/>
          <w:lang w:val="es-MX"/>
        </w:rPr>
        <w:t>Xxxxxxxxxxxxxxxxxxxxxxxxxxx       C.C.  No. ________________de_____________</w:t>
      </w:r>
    </w:p>
    <w:p w:rsidR="00DF1159" w:rsidRDefault="00DF1159">
      <w:pPr>
        <w:spacing w:line="480" w:lineRule="auto"/>
        <w:jc w:val="both"/>
        <w:rPr>
          <w:rFonts w:ascii="Tahoma" w:hAnsi="Tahoma"/>
          <w:lang w:val="es-MX"/>
        </w:rPr>
      </w:pPr>
      <w:r>
        <w:rPr>
          <w:rFonts w:ascii="Tahoma" w:hAnsi="Tahoma"/>
          <w:lang w:val="es-MX"/>
        </w:rPr>
        <w:t>Representante Legal señor xxxxxxxxxxxx, identificado con cédula de ciudadanía No. Xxxxxxx de xxxxxxxx.</w:t>
      </w:r>
    </w:p>
    <w:p w:rsidR="00DF1159" w:rsidRDefault="00DF1159">
      <w:pPr>
        <w:spacing w:line="480" w:lineRule="auto"/>
        <w:jc w:val="both"/>
        <w:rPr>
          <w:rFonts w:ascii="Tahoma" w:hAnsi="Tahoma"/>
          <w:lang w:val="es-MX"/>
        </w:rPr>
      </w:pPr>
      <w:r>
        <w:rPr>
          <w:rFonts w:ascii="Tahoma" w:hAnsi="Tahoma"/>
          <w:lang w:val="es-MX"/>
        </w:rPr>
        <w:t xml:space="preserve">Revisor Fiscal Principal señor xxxxxxxxx, identificado con cédula de ciudadanía No. Xxxxxxxxxx de xxxxxxxx.  </w:t>
      </w:r>
    </w:p>
    <w:p w:rsidR="00DF1159" w:rsidRDefault="00DF1159">
      <w:pPr>
        <w:spacing w:line="480" w:lineRule="auto"/>
        <w:jc w:val="both"/>
        <w:rPr>
          <w:rFonts w:ascii="Tahoma" w:hAnsi="Tahoma"/>
          <w:lang w:val="es-MX"/>
        </w:rPr>
      </w:pPr>
    </w:p>
    <w:p w:rsidR="00DF1159" w:rsidRDefault="00DF1159">
      <w:pPr>
        <w:spacing w:line="480" w:lineRule="auto"/>
        <w:jc w:val="both"/>
        <w:rPr>
          <w:rFonts w:ascii="Tahoma" w:hAnsi="Tahoma"/>
          <w:lang w:val="es-MX"/>
        </w:rPr>
      </w:pPr>
      <w:r>
        <w:rPr>
          <w:rFonts w:ascii="Tahoma" w:hAnsi="Tahoma"/>
          <w:lang w:val="es-MX"/>
        </w:rPr>
        <w:t>_____________________________</w:t>
      </w:r>
      <w:r>
        <w:rPr>
          <w:rFonts w:ascii="Tahoma" w:hAnsi="Tahoma"/>
          <w:lang w:val="es-MX"/>
        </w:rPr>
        <w:tab/>
        <w:t xml:space="preserve">          _____________________________             </w:t>
      </w:r>
    </w:p>
    <w:p w:rsidR="00DF1159" w:rsidRDefault="00DF1159">
      <w:pPr>
        <w:jc w:val="both"/>
        <w:rPr>
          <w:rFonts w:ascii="Tahoma" w:hAnsi="Tahoma"/>
          <w:lang w:val="es-MX"/>
        </w:rPr>
      </w:pPr>
      <w:r>
        <w:rPr>
          <w:rFonts w:ascii="Tahoma" w:hAnsi="Tahoma"/>
          <w:lang w:val="es-MX"/>
        </w:rPr>
        <w:t>Presidente</w:t>
      </w:r>
      <w:r>
        <w:rPr>
          <w:rFonts w:ascii="Tahoma" w:hAnsi="Tahoma"/>
          <w:lang w:val="es-MX"/>
        </w:rPr>
        <w:tab/>
      </w:r>
      <w:r>
        <w:rPr>
          <w:rFonts w:ascii="Tahoma" w:hAnsi="Tahoma"/>
          <w:lang w:val="es-MX"/>
        </w:rPr>
        <w:tab/>
      </w:r>
      <w:r>
        <w:rPr>
          <w:rFonts w:ascii="Tahoma" w:hAnsi="Tahoma"/>
          <w:lang w:val="es-MX"/>
        </w:rPr>
        <w:tab/>
      </w:r>
      <w:r>
        <w:rPr>
          <w:rFonts w:ascii="Tahoma" w:hAnsi="Tahoma"/>
          <w:lang w:val="es-MX"/>
        </w:rPr>
        <w:tab/>
      </w:r>
      <w:r>
        <w:rPr>
          <w:rFonts w:ascii="Tahoma" w:hAnsi="Tahoma"/>
          <w:lang w:val="es-MX"/>
        </w:rPr>
        <w:tab/>
      </w:r>
      <w:r>
        <w:rPr>
          <w:rFonts w:ascii="Tahoma" w:hAnsi="Tahoma"/>
          <w:lang w:val="es-MX"/>
        </w:rPr>
        <w:tab/>
        <w:t>Secretario</w:t>
      </w:r>
    </w:p>
    <w:p w:rsidR="00DF1159" w:rsidRDefault="00DF1159">
      <w:pPr>
        <w:spacing w:line="480" w:lineRule="auto"/>
        <w:jc w:val="both"/>
        <w:rPr>
          <w:rFonts w:ascii="Tahoma" w:hAnsi="Tahoma"/>
          <w:lang w:val="es-MX"/>
        </w:rPr>
      </w:pPr>
      <w:r>
        <w:rPr>
          <w:rFonts w:ascii="Tahoma" w:hAnsi="Tahoma"/>
          <w:lang w:val="es-MX"/>
        </w:rPr>
        <w:t>C.C.  No. ____________de_______                C.C.  No. ___________de________</w:t>
      </w:r>
    </w:p>
    <w:p w:rsidR="00DF1159" w:rsidRDefault="00DF1159">
      <w:pPr>
        <w:spacing w:line="480" w:lineRule="auto"/>
        <w:jc w:val="both"/>
        <w:rPr>
          <w:rFonts w:ascii="Tahoma" w:hAnsi="Tahoma"/>
          <w:lang w:val="es-MX"/>
        </w:rPr>
      </w:pPr>
    </w:p>
    <w:p w:rsidR="00DF1159" w:rsidRDefault="00DF1159" w:rsidP="009B37CB">
      <w:pPr>
        <w:spacing w:line="360" w:lineRule="auto"/>
        <w:jc w:val="both"/>
        <w:rPr>
          <w:rFonts w:ascii="Tahoma" w:hAnsi="Tahoma"/>
          <w:lang w:val="es-MX"/>
        </w:rPr>
      </w:pPr>
      <w:r>
        <w:rPr>
          <w:rFonts w:ascii="Tahoma" w:hAnsi="Tahoma"/>
          <w:b/>
          <w:lang w:val="es-MX"/>
        </w:rPr>
        <w:t xml:space="preserve">NOTA: </w:t>
      </w:r>
      <w:r>
        <w:rPr>
          <w:rFonts w:ascii="Tahoma" w:hAnsi="Tahoma"/>
          <w:lang w:val="es-MX"/>
        </w:rPr>
        <w:t>El documento de constitución debe ser reconocido ante notario.</w:t>
      </w:r>
    </w:p>
    <w:p w:rsidR="00DF1159" w:rsidRDefault="00DF1159" w:rsidP="009B37CB">
      <w:pPr>
        <w:spacing w:line="360" w:lineRule="auto"/>
        <w:jc w:val="both"/>
        <w:rPr>
          <w:rFonts w:ascii="Tahoma" w:hAnsi="Tahoma"/>
          <w:lang w:val="es-MX"/>
        </w:rPr>
      </w:pPr>
      <w:r>
        <w:rPr>
          <w:rFonts w:ascii="Tahoma" w:hAnsi="Tahoma"/>
          <w:lang w:val="es-MX"/>
        </w:rPr>
        <w:t>Anexar cartas de aceptación con número de identificación de las personas nombradas.</w:t>
      </w:r>
    </w:p>
    <w:p w:rsidR="00DF1159" w:rsidRDefault="00DF1159">
      <w:pPr>
        <w:spacing w:line="360" w:lineRule="auto"/>
        <w:jc w:val="both"/>
        <w:rPr>
          <w:rFonts w:ascii="Tahoma" w:hAnsi="Tahoma"/>
          <w:lang w:val="es-MX"/>
        </w:rPr>
      </w:pPr>
      <w:r>
        <w:rPr>
          <w:rFonts w:ascii="Tahoma" w:hAnsi="Tahoma"/>
          <w:lang w:val="es-MX"/>
        </w:rPr>
        <w:t>Pagar impuesto de registro cra. 33ª # 30-65. Palmira</w:t>
      </w:r>
    </w:p>
    <w:p w:rsidR="00DF1159" w:rsidRDefault="00DF1159">
      <w:pPr>
        <w:spacing w:line="360" w:lineRule="auto"/>
        <w:jc w:val="both"/>
        <w:rPr>
          <w:rFonts w:ascii="Tahoma" w:hAnsi="Tahoma"/>
          <w:lang w:val="es-MX"/>
        </w:rPr>
      </w:pPr>
    </w:p>
    <w:p w:rsidR="00DF1159" w:rsidRDefault="00DF1159">
      <w:pPr>
        <w:spacing w:line="360" w:lineRule="auto"/>
        <w:jc w:val="both"/>
        <w:rPr>
          <w:rFonts w:ascii="Tahoma" w:hAnsi="Tahoma"/>
          <w:lang w:val="es-MX"/>
        </w:rPr>
      </w:pPr>
    </w:p>
    <w:p w:rsidR="00DF1159" w:rsidRDefault="00DF1159">
      <w:pPr>
        <w:spacing w:line="360" w:lineRule="auto"/>
        <w:jc w:val="both"/>
        <w:rPr>
          <w:rFonts w:ascii="Tahoma" w:hAnsi="Tahoma"/>
          <w:lang w:val="es-MX"/>
        </w:rPr>
      </w:pPr>
    </w:p>
    <w:sectPr w:rsidR="00DF1159">
      <w:headerReference w:type="even" r:id="rId7"/>
      <w:headerReference w:type="default" r:id="rId8"/>
      <w:footerReference w:type="even" r:id="rId9"/>
      <w:footerReference w:type="default" r:id="rId10"/>
      <w:headerReference w:type="first" r:id="rId11"/>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06A" w:rsidRDefault="008E306A">
      <w:r>
        <w:separator/>
      </w:r>
    </w:p>
  </w:endnote>
  <w:endnote w:type="continuationSeparator" w:id="0">
    <w:p w:rsidR="008E306A" w:rsidRDefault="008E3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159" w:rsidRDefault="00DF1159">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DF1159" w:rsidRDefault="00DF115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159" w:rsidRDefault="00DF1159">
    <w:pPr>
      <w:pStyle w:val="Piedepgina"/>
      <w:framePr w:w="421" w:wrap="around" w:vAnchor="text" w:hAnchor="margin" w:xAlign="center" w:y="6"/>
      <w:rPr>
        <w:rStyle w:val="Nmerodepgina"/>
      </w:rPr>
    </w:pPr>
    <w:r>
      <w:rPr>
        <w:rStyle w:val="Nmerodepgina"/>
      </w:rPr>
      <w:fldChar w:fldCharType="begin"/>
    </w:r>
    <w:r>
      <w:rPr>
        <w:rStyle w:val="Nmerodepgina"/>
      </w:rPr>
      <w:instrText xml:space="preserve">PAGE  </w:instrText>
    </w:r>
    <w:r>
      <w:rPr>
        <w:rStyle w:val="Nmerodepgina"/>
      </w:rPr>
      <w:fldChar w:fldCharType="separate"/>
    </w:r>
    <w:r w:rsidR="00BC67A8">
      <w:rPr>
        <w:rStyle w:val="Nmerodepgina"/>
        <w:noProof/>
      </w:rPr>
      <w:t>7</w:t>
    </w:r>
    <w:r>
      <w:rPr>
        <w:rStyle w:val="Nmerodepgina"/>
      </w:rPr>
      <w:fldChar w:fldCharType="end"/>
    </w:r>
    <w:r>
      <w:rPr>
        <w:rStyle w:val="Nmerodepgina"/>
      </w:rPr>
      <w:t>/8</w:t>
    </w:r>
  </w:p>
  <w:p w:rsidR="00DF1159" w:rsidRDefault="00DF115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06A" w:rsidRDefault="008E306A">
      <w:r>
        <w:separator/>
      </w:r>
    </w:p>
  </w:footnote>
  <w:footnote w:type="continuationSeparator" w:id="0">
    <w:p w:rsidR="008E306A" w:rsidRDefault="008E306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758F" w:rsidRDefault="008E306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939797" o:spid="_x0000_s2053" type="#_x0000_t136" style="position:absolute;margin-left:0;margin-top:0;width:573.2pt;height:49.8pt;rotation:315;z-index:-251657728;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82F" w:rsidRDefault="00BC67A8">
    <w:pPr>
      <w:pStyle w:val="Encabezado"/>
    </w:pPr>
    <w:r>
      <w:rPr>
        <w:noProof/>
        <w:lang w:val="es-CO" w:eastAsia="es-CO"/>
      </w:rPr>
      <w:drawing>
        <wp:anchor distT="0" distB="0" distL="114300" distR="114300" simplePos="0" relativeHeight="251660800" behindDoc="0" locked="0" layoutInCell="1" allowOverlap="1">
          <wp:simplePos x="0" y="0"/>
          <wp:positionH relativeFrom="column">
            <wp:posOffset>-194310</wp:posOffset>
          </wp:positionH>
          <wp:positionV relativeFrom="paragraph">
            <wp:posOffset>-47625</wp:posOffset>
          </wp:positionV>
          <wp:extent cx="1247775" cy="554567"/>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47775" cy="554567"/>
                  </a:xfrm>
                  <a:prstGeom prst="rect">
                    <a:avLst/>
                  </a:prstGeom>
                </pic:spPr>
              </pic:pic>
            </a:graphicData>
          </a:graphic>
          <wp14:sizeRelH relativeFrom="margin">
            <wp14:pctWidth>0</wp14:pctWidth>
          </wp14:sizeRelH>
          <wp14:sizeRelV relativeFrom="margin">
            <wp14:pctHeight>0</wp14:pctHeight>
          </wp14:sizeRelV>
        </wp:anchor>
      </w:drawing>
    </w:r>
    <w:r w:rsidR="008E306A">
      <w:rPr>
        <w:noProof/>
        <w:lang w:val="es-CO" w:eastAsia="es-CO"/>
      </w:rPr>
      <w:pict>
        <v:shapetype id="_x0000_t202" coordsize="21600,21600" o:spt="202" path="m,l,21600r21600,l21600,xe">
          <v:stroke joinstyle="miter"/>
          <v:path gradientshapeok="t" o:connecttype="rect"/>
        </v:shapetype>
        <v:shape id="_x0000_s2051" type="#_x0000_t202" style="position:absolute;margin-left:-30.45pt;margin-top:-11.4pt;width:1in;height:62.4pt;z-index:251656704;mso-wrap-style:none;mso-position-horizontal-relative:text;mso-position-vertical-relative:text" o:allowincell="f" stroked="f">
          <v:textbox style="mso-next-textbox:#_x0000_s2051">
            <w:txbxContent>
              <w:p w:rsidR="00A3182F" w:rsidRDefault="00A3182F" w:rsidP="00A3182F"/>
            </w:txbxContent>
          </v:textbox>
          <w10:wrap type="square"/>
        </v:shape>
      </w:pict>
    </w:r>
    <w:r w:rsidR="008E306A">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939798" o:spid="_x0000_s2054" type="#_x0000_t136" style="position:absolute;margin-left:0;margin-top:0;width:573.2pt;height:49.8pt;rotation:315;z-index:-251656704;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p w:rsidR="00A3182F" w:rsidRDefault="008E306A">
    <w:pPr>
      <w:pStyle w:val="Encabezado"/>
    </w:pPr>
    <w:r>
      <w:rPr>
        <w:noProof/>
        <w:lang w:val="es-CO" w:eastAsia="es-CO"/>
      </w:rPr>
      <w:pict>
        <v:shape id="_x0000_s2049" type="#_x0000_t202" style="position:absolute;margin-left:399.3pt;margin-top:-25.2pt;width:100.8pt;height:50.4pt;z-index:251655680" o:allowincell="f" stroked="f">
          <v:textbox>
            <w:txbxContent>
              <w:p w:rsidR="00A3182F" w:rsidRDefault="00A3182F" w:rsidP="00A3182F">
                <w:pPr>
                  <w:pStyle w:val="Ttulo3"/>
                  <w:rPr>
                    <w:rFonts w:ascii="Tahoma" w:hAnsi="Tahoma"/>
                    <w:sz w:val="20"/>
                  </w:rPr>
                </w:pPr>
              </w:p>
              <w:p w:rsidR="00A3182F" w:rsidRPr="00CD73FB" w:rsidRDefault="00A3182F" w:rsidP="00A3182F">
                <w:pPr>
                  <w:jc w:val="both"/>
                  <w:rPr>
                    <w:rFonts w:ascii="Times New Roman" w:hAnsi="Times New Roman"/>
                    <w:b/>
                    <w:lang w:val="es-MX"/>
                  </w:rPr>
                </w:pPr>
                <w:r w:rsidRPr="00CD73FB">
                  <w:rPr>
                    <w:rFonts w:ascii="Times New Roman" w:hAnsi="Times New Roman"/>
                    <w:b/>
                    <w:lang w:val="es-MX"/>
                  </w:rPr>
                  <w:t>F</w:t>
                </w:r>
                <w:r w:rsidR="00CD73FB">
                  <w:rPr>
                    <w:rFonts w:ascii="Times New Roman" w:hAnsi="Times New Roman"/>
                    <w:b/>
                    <w:vertAlign w:val="subscript"/>
                    <w:lang w:val="es-MX"/>
                  </w:rPr>
                  <w:t xml:space="preserve"> </w:t>
                </w:r>
                <w:r w:rsidR="00CD73FB">
                  <w:rPr>
                    <w:rFonts w:ascii="Times New Roman" w:hAnsi="Times New Roman"/>
                    <w:b/>
                    <w:lang w:val="es-MX"/>
                  </w:rPr>
                  <w:t>– 40 – V</w:t>
                </w:r>
                <w:r w:rsidRPr="00CD73FB">
                  <w:rPr>
                    <w:rFonts w:ascii="Times New Roman" w:hAnsi="Times New Roman"/>
                    <w:b/>
                    <w:lang w:val="es-MX"/>
                  </w:rPr>
                  <w:t>1</w:t>
                </w:r>
              </w:p>
              <w:p w:rsidR="00A3182F" w:rsidRPr="00CD73FB" w:rsidRDefault="00BC67A8" w:rsidP="00A3182F">
                <w:pPr>
                  <w:rPr>
                    <w:rFonts w:ascii="Times New Roman" w:hAnsi="Times New Roman"/>
                  </w:rPr>
                </w:pPr>
                <w:r>
                  <w:rPr>
                    <w:rFonts w:ascii="Times New Roman" w:hAnsi="Times New Roman"/>
                    <w:sz w:val="20"/>
                  </w:rPr>
                  <w:t>VERSION: 03</w:t>
                </w:r>
              </w:p>
            </w:txbxContent>
          </v:textbox>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758F" w:rsidRDefault="008E306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939796" o:spid="_x0000_s2052" type="#_x0000_t136" style="position:absolute;margin-left:0;margin-top:0;width:573.2pt;height:49.8pt;rotation:315;z-index:-251658752;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F179E9"/>
    <w:multiLevelType w:val="singleLevel"/>
    <w:tmpl w:val="0C0A000F"/>
    <w:lvl w:ilvl="0">
      <w:start w:val="1"/>
      <w:numFmt w:val="decimal"/>
      <w:lvlText w:val="%1."/>
      <w:lvlJc w:val="left"/>
      <w:pPr>
        <w:tabs>
          <w:tab w:val="num" w:pos="360"/>
        </w:tabs>
        <w:ind w:left="360" w:hanging="360"/>
      </w:pPr>
      <w:rPr>
        <w:rFonts w:hint="default"/>
      </w:rPr>
    </w:lvl>
  </w:abstractNum>
  <w:abstractNum w:abstractNumId="1" w15:restartNumberingAfterBreak="0">
    <w:nsid w:val="345E276D"/>
    <w:multiLevelType w:val="singleLevel"/>
    <w:tmpl w:val="712C19BE"/>
    <w:lvl w:ilvl="0">
      <w:start w:val="1"/>
      <w:numFmt w:val="lowerLetter"/>
      <w:lvlText w:val="%1."/>
      <w:lvlJc w:val="left"/>
      <w:pPr>
        <w:tabs>
          <w:tab w:val="num" w:pos="360"/>
        </w:tabs>
        <w:ind w:left="360" w:hanging="360"/>
      </w:pPr>
      <w:rPr>
        <w:rFonts w:hint="default"/>
      </w:rPr>
    </w:lvl>
  </w:abstractNum>
  <w:abstractNum w:abstractNumId="2" w15:restartNumberingAfterBreak="0">
    <w:nsid w:val="3B747F0C"/>
    <w:multiLevelType w:val="singleLevel"/>
    <w:tmpl w:val="A5624232"/>
    <w:lvl w:ilvl="0">
      <w:start w:val="1"/>
      <w:numFmt w:val="lowerLetter"/>
      <w:lvlText w:val="%1."/>
      <w:lvlJc w:val="left"/>
      <w:pPr>
        <w:tabs>
          <w:tab w:val="num" w:pos="360"/>
        </w:tabs>
        <w:ind w:left="360" w:hanging="360"/>
      </w:pPr>
      <w:rPr>
        <w:rFonts w:hint="default"/>
      </w:rPr>
    </w:lvl>
  </w:abstractNum>
  <w:abstractNum w:abstractNumId="3" w15:restartNumberingAfterBreak="0">
    <w:nsid w:val="3C676DDB"/>
    <w:multiLevelType w:val="singleLevel"/>
    <w:tmpl w:val="0C0A000F"/>
    <w:lvl w:ilvl="0">
      <w:start w:val="1"/>
      <w:numFmt w:val="decimal"/>
      <w:lvlText w:val="%1."/>
      <w:lvlJc w:val="left"/>
      <w:pPr>
        <w:tabs>
          <w:tab w:val="num" w:pos="360"/>
        </w:tabs>
        <w:ind w:left="360" w:hanging="360"/>
      </w:pPr>
      <w:rPr>
        <w:rFonts w:hint="default"/>
      </w:rPr>
    </w:lvl>
  </w:abstractNum>
  <w:abstractNum w:abstractNumId="4" w15:restartNumberingAfterBreak="0">
    <w:nsid w:val="4846724A"/>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3EE1E02"/>
    <w:multiLevelType w:val="singleLevel"/>
    <w:tmpl w:val="AC0E2948"/>
    <w:lvl w:ilvl="0">
      <w:start w:val="1"/>
      <w:numFmt w:val="lowerLetter"/>
      <w:lvlText w:val="%1."/>
      <w:lvlJc w:val="left"/>
      <w:pPr>
        <w:tabs>
          <w:tab w:val="num" w:pos="360"/>
        </w:tabs>
        <w:ind w:left="360" w:hanging="360"/>
      </w:pPr>
      <w:rPr>
        <w:rFonts w:hint="default"/>
      </w:rPr>
    </w:lvl>
  </w:abstractNum>
  <w:abstractNum w:abstractNumId="6" w15:restartNumberingAfterBreak="0">
    <w:nsid w:val="5D4E4D2A"/>
    <w:multiLevelType w:val="singleLevel"/>
    <w:tmpl w:val="07D02626"/>
    <w:lvl w:ilvl="0">
      <w:start w:val="1"/>
      <w:numFmt w:val="lowerLetter"/>
      <w:lvlText w:val="%1."/>
      <w:lvlJc w:val="left"/>
      <w:pPr>
        <w:tabs>
          <w:tab w:val="num" w:pos="360"/>
        </w:tabs>
        <w:ind w:left="360" w:hanging="360"/>
      </w:pPr>
      <w:rPr>
        <w:rFonts w:hint="default"/>
      </w:rPr>
    </w:lvl>
  </w:abstractNum>
  <w:abstractNum w:abstractNumId="7" w15:restartNumberingAfterBreak="0">
    <w:nsid w:val="5DC6458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71F92F00"/>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73FD12BB"/>
    <w:multiLevelType w:val="singleLevel"/>
    <w:tmpl w:val="8606113E"/>
    <w:lvl w:ilvl="0">
      <w:start w:val="1"/>
      <w:numFmt w:val="lowerLetter"/>
      <w:lvlText w:val="%1."/>
      <w:lvlJc w:val="left"/>
      <w:pPr>
        <w:tabs>
          <w:tab w:val="num" w:pos="360"/>
        </w:tabs>
        <w:ind w:left="360" w:hanging="360"/>
      </w:pPr>
      <w:rPr>
        <w:rFonts w:hint="default"/>
      </w:rPr>
    </w:lvl>
  </w:abstractNum>
  <w:abstractNum w:abstractNumId="10" w15:restartNumberingAfterBreak="0">
    <w:nsid w:val="768D4EEC"/>
    <w:multiLevelType w:val="singleLevel"/>
    <w:tmpl w:val="F0F8FB64"/>
    <w:lvl w:ilvl="0">
      <w:start w:val="1"/>
      <w:numFmt w:val="lowerLetter"/>
      <w:lvlText w:val="%1."/>
      <w:lvlJc w:val="left"/>
      <w:pPr>
        <w:tabs>
          <w:tab w:val="num" w:pos="360"/>
        </w:tabs>
        <w:ind w:left="360" w:hanging="360"/>
      </w:pPr>
      <w:rPr>
        <w:rFonts w:hint="default"/>
      </w:rPr>
    </w:lvl>
  </w:abstractNum>
  <w:abstractNum w:abstractNumId="11" w15:restartNumberingAfterBreak="0">
    <w:nsid w:val="771118A3"/>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7B2F1841"/>
    <w:multiLevelType w:val="singleLevel"/>
    <w:tmpl w:val="7514030E"/>
    <w:lvl w:ilvl="0">
      <w:start w:val="1"/>
      <w:numFmt w:val="lowerLetter"/>
      <w:lvlText w:val="%1."/>
      <w:lvlJc w:val="left"/>
      <w:pPr>
        <w:tabs>
          <w:tab w:val="num" w:pos="360"/>
        </w:tabs>
        <w:ind w:left="360" w:hanging="360"/>
      </w:pPr>
      <w:rPr>
        <w:rFonts w:hint="default"/>
      </w:rPr>
    </w:lvl>
  </w:abstractNum>
  <w:num w:numId="1">
    <w:abstractNumId w:val="5"/>
  </w:num>
  <w:num w:numId="2">
    <w:abstractNumId w:val="11"/>
  </w:num>
  <w:num w:numId="3">
    <w:abstractNumId w:val="7"/>
  </w:num>
  <w:num w:numId="4">
    <w:abstractNumId w:val="0"/>
  </w:num>
  <w:num w:numId="5">
    <w:abstractNumId w:val="3"/>
  </w:num>
  <w:num w:numId="6">
    <w:abstractNumId w:val="1"/>
  </w:num>
  <w:num w:numId="7">
    <w:abstractNumId w:val="12"/>
  </w:num>
  <w:num w:numId="8">
    <w:abstractNumId w:val="2"/>
  </w:num>
  <w:num w:numId="9">
    <w:abstractNumId w:val="9"/>
  </w:num>
  <w:num w:numId="10">
    <w:abstractNumId w:val="6"/>
  </w:num>
  <w:num w:numId="11">
    <w:abstractNumId w:val="10"/>
  </w:num>
  <w:num w:numId="12">
    <w:abstractNumId w:val="8"/>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B85AAE"/>
    <w:rsid w:val="00176D53"/>
    <w:rsid w:val="001C66B0"/>
    <w:rsid w:val="001E0602"/>
    <w:rsid w:val="008E306A"/>
    <w:rsid w:val="009B37CB"/>
    <w:rsid w:val="00A3182F"/>
    <w:rsid w:val="00A6154E"/>
    <w:rsid w:val="00B85AAE"/>
    <w:rsid w:val="00BC67A8"/>
    <w:rsid w:val="00BF056F"/>
    <w:rsid w:val="00CB755B"/>
    <w:rsid w:val="00CD73FB"/>
    <w:rsid w:val="00D948B4"/>
    <w:rsid w:val="00DB73AC"/>
    <w:rsid w:val="00DE758F"/>
    <w:rsid w:val="00DF1159"/>
    <w:rsid w:val="00E87A7B"/>
    <w:rsid w:val="00F74EEB"/>
    <w:rsid w:val="00FD6C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14:docId w14:val="3C9B295F"/>
  <w15:docId w15:val="{627F198A-F92F-4810-AD32-6CABB5EBF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val="es-ES" w:eastAsia="es-ES"/>
    </w:rPr>
  </w:style>
  <w:style w:type="paragraph" w:styleId="Ttulo1">
    <w:name w:val="heading 1"/>
    <w:basedOn w:val="Normal"/>
    <w:next w:val="Normal"/>
    <w:qFormat/>
    <w:pPr>
      <w:keepNext/>
      <w:outlineLvl w:val="0"/>
    </w:pPr>
    <w:rPr>
      <w:rFonts w:ascii="Tahoma" w:hAnsi="Tahoma"/>
      <w:b/>
      <w:lang w:val="es-MX"/>
    </w:rPr>
  </w:style>
  <w:style w:type="paragraph" w:styleId="Ttulo2">
    <w:name w:val="heading 2"/>
    <w:basedOn w:val="Normal"/>
    <w:next w:val="Normal"/>
    <w:qFormat/>
    <w:pPr>
      <w:keepNext/>
      <w:jc w:val="center"/>
      <w:outlineLvl w:val="1"/>
    </w:pPr>
    <w:rPr>
      <w:rFonts w:ascii="Tahoma" w:hAnsi="Tahoma"/>
      <w:b/>
      <w:lang w:val="es-MX"/>
    </w:rPr>
  </w:style>
  <w:style w:type="paragraph" w:styleId="Ttulo3">
    <w:name w:val="heading 3"/>
    <w:basedOn w:val="Normal"/>
    <w:next w:val="Normal"/>
    <w:link w:val="Ttulo3Car"/>
    <w:qFormat/>
    <w:pPr>
      <w:keepNext/>
      <w:jc w:val="center"/>
      <w:outlineLvl w:val="2"/>
    </w:pPr>
    <w:rPr>
      <w:rFonts w:ascii="Times New Roman" w:hAnsi="Times New Roman"/>
      <w:b/>
      <w:sz w:val="22"/>
      <w:lang w:val="es-MX"/>
    </w:rPr>
  </w:style>
  <w:style w:type="paragraph" w:styleId="Ttulo4">
    <w:name w:val="heading 4"/>
    <w:basedOn w:val="Normal"/>
    <w:next w:val="Normal"/>
    <w:link w:val="Ttulo4Car"/>
    <w:qFormat/>
    <w:pPr>
      <w:keepNext/>
      <w:jc w:val="center"/>
      <w:outlineLvl w:val="3"/>
    </w:pPr>
    <w:rPr>
      <w:rFonts w:ascii="Times New Roman" w:hAnsi="Times New Roman"/>
      <w:b/>
      <w:sz w:val="28"/>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qFormat/>
    <w:pPr>
      <w:jc w:val="center"/>
    </w:pPr>
    <w:rPr>
      <w:rFonts w:ascii="Tahoma" w:hAnsi="Tahoma"/>
      <w:sz w:val="32"/>
      <w:lang w:val="es-MX"/>
    </w:rPr>
  </w:style>
  <w:style w:type="paragraph" w:styleId="Subttulo">
    <w:name w:val="Subtitle"/>
    <w:basedOn w:val="Normal"/>
    <w:qFormat/>
    <w:pPr>
      <w:jc w:val="center"/>
    </w:pPr>
    <w:rPr>
      <w:rFonts w:ascii="Tahoma" w:hAnsi="Tahoma"/>
      <w:b/>
      <w:sz w:val="32"/>
      <w:lang w:val="es-MX"/>
    </w:rPr>
  </w:style>
  <w:style w:type="paragraph" w:styleId="Textoindependiente">
    <w:name w:val="Body Text"/>
    <w:basedOn w:val="Normal"/>
    <w:semiHidden/>
    <w:pPr>
      <w:spacing w:line="480" w:lineRule="auto"/>
      <w:jc w:val="both"/>
    </w:pPr>
    <w:rPr>
      <w:rFonts w:ascii="Tahoma" w:hAnsi="Tahoma"/>
      <w:lang w:val="es-MX"/>
    </w:rPr>
  </w:style>
  <w:style w:type="paragraph" w:styleId="Piedepgina">
    <w:name w:val="footer"/>
    <w:basedOn w:val="Normal"/>
    <w:semiHidden/>
    <w:pPr>
      <w:tabs>
        <w:tab w:val="center" w:pos="4419"/>
        <w:tab w:val="right" w:pos="8838"/>
      </w:tabs>
    </w:pPr>
  </w:style>
  <w:style w:type="character" w:styleId="Nmerodepgina">
    <w:name w:val="page number"/>
    <w:basedOn w:val="Fuentedeprrafopredeter"/>
    <w:semiHidden/>
  </w:style>
  <w:style w:type="paragraph" w:styleId="Encabezado">
    <w:name w:val="header"/>
    <w:basedOn w:val="Normal"/>
    <w:link w:val="EncabezadoCar"/>
    <w:uiPriority w:val="99"/>
    <w:pPr>
      <w:tabs>
        <w:tab w:val="center" w:pos="4252"/>
        <w:tab w:val="right" w:pos="8504"/>
      </w:tabs>
    </w:pPr>
  </w:style>
  <w:style w:type="character" w:customStyle="1" w:styleId="EncabezadoCar">
    <w:name w:val="Encabezado Car"/>
    <w:basedOn w:val="Fuentedeprrafopredeter"/>
    <w:link w:val="Encabezado"/>
    <w:uiPriority w:val="99"/>
    <w:rsid w:val="00A3182F"/>
    <w:rPr>
      <w:rFonts w:ascii="Arial" w:hAnsi="Arial"/>
      <w:sz w:val="24"/>
      <w:lang w:val="es-ES" w:eastAsia="es-ES"/>
    </w:rPr>
  </w:style>
  <w:style w:type="paragraph" w:styleId="Textodeglobo">
    <w:name w:val="Balloon Text"/>
    <w:basedOn w:val="Normal"/>
    <w:link w:val="TextodegloboCar"/>
    <w:uiPriority w:val="99"/>
    <w:semiHidden/>
    <w:unhideWhenUsed/>
    <w:rsid w:val="00A3182F"/>
    <w:rPr>
      <w:rFonts w:ascii="Tahoma" w:hAnsi="Tahoma" w:cs="Tahoma"/>
      <w:sz w:val="16"/>
      <w:szCs w:val="16"/>
    </w:rPr>
  </w:style>
  <w:style w:type="character" w:customStyle="1" w:styleId="TextodegloboCar">
    <w:name w:val="Texto de globo Car"/>
    <w:basedOn w:val="Fuentedeprrafopredeter"/>
    <w:link w:val="Textodeglobo"/>
    <w:uiPriority w:val="99"/>
    <w:semiHidden/>
    <w:rsid w:val="00A3182F"/>
    <w:rPr>
      <w:rFonts w:ascii="Tahoma" w:hAnsi="Tahoma" w:cs="Tahoma"/>
      <w:sz w:val="16"/>
      <w:szCs w:val="16"/>
      <w:lang w:val="es-ES" w:eastAsia="es-ES"/>
    </w:rPr>
  </w:style>
  <w:style w:type="character" w:customStyle="1" w:styleId="Ttulo3Car">
    <w:name w:val="Título 3 Car"/>
    <w:basedOn w:val="Fuentedeprrafopredeter"/>
    <w:link w:val="Ttulo3"/>
    <w:rsid w:val="00A3182F"/>
    <w:rPr>
      <w:b/>
      <w:sz w:val="22"/>
      <w:lang w:val="es-MX" w:eastAsia="es-ES"/>
    </w:rPr>
  </w:style>
  <w:style w:type="character" w:customStyle="1" w:styleId="Ttulo4Car">
    <w:name w:val="Título 4 Car"/>
    <w:basedOn w:val="Fuentedeprrafopredeter"/>
    <w:link w:val="Ttulo4"/>
    <w:rsid w:val="00A3182F"/>
    <w:rPr>
      <w:b/>
      <w:sz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1169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patricia.%20co\FORMATOS%20CALIDAD\FORMATOS%20DE%20LIBROS\FORMATOS%20DISTRIBUCION\MODELO%20DE%20UNA%20FUNDACION.DI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MODELO DE UNA FUNDACION.DIS</Template>
  <TotalTime>3</TotalTime>
  <Pages>1</Pages>
  <Words>1276</Words>
  <Characters>7021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MODELO DE ESTATUTOS PARA CONSTITUIR </vt:lpstr>
    </vt:vector>
  </TitlesOfParts>
  <Company>CAMARA DE COMERCIO DE PALMIRA</Company>
  <LinksUpToDate>false</LinksUpToDate>
  <CharactersWithSpaces>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ESTATUTOS PARA CONSTITUIR</dc:title>
  <dc:creator>DIRECCION JURIDICA</dc:creator>
  <cp:lastModifiedBy>Internacionalización</cp:lastModifiedBy>
  <cp:revision>6</cp:revision>
  <cp:lastPrinted>2013-08-16T13:40:00Z</cp:lastPrinted>
  <dcterms:created xsi:type="dcterms:W3CDTF">2013-08-16T13:40:00Z</dcterms:created>
  <dcterms:modified xsi:type="dcterms:W3CDTF">2025-09-16T19:48:00Z</dcterms:modified>
</cp:coreProperties>
</file>